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1"/>
      </w:pPr>
      <w:r>
        <w:rPr>
          <w:rStyle w:val="Nessuno"/>
          <w:outline w:val="0"/>
          <w:color w:val="ff0000"/>
          <w:sz w:val="48"/>
          <w:szCs w:val="48"/>
          <w:u w:color="ff0000"/>
          <w:rtl w:val="0"/>
          <w:lang w:val="es-ES_tradnl"/>
          <w14:textFill>
            <w14:solidFill>
              <w14:srgbClr w14:val="FF0000"/>
            </w14:solidFill>
          </w14:textFill>
        </w:rPr>
        <w:t>COMUNICATO STAMPA</w:t>
      </w:r>
      <w:r>
        <w:rPr>
          <w:rStyle w:val="Nessuno"/>
          <w:outline w:val="0"/>
          <w:color w:val="ff0000"/>
          <w:sz w:val="48"/>
          <w:szCs w:val="48"/>
          <w:u w:color="ff0000"/>
          <w14:textFill>
            <w14:solidFill>
              <w14:srgbClr w14:val="FF0000"/>
            </w14:solidFill>
          </w14:textFill>
        </w:rPr>
        <w:drawing xmlns:a="http://schemas.openxmlformats.org/drawingml/2006/main">
          <wp:anchor distT="0" distB="0" distL="0" distR="0" simplePos="0" relativeHeight="251659264" behindDoc="0" locked="0" layoutInCell="1" allowOverlap="1">
            <wp:simplePos x="0" y="0"/>
            <wp:positionH relativeFrom="page">
              <wp:posOffset>1090136</wp:posOffset>
            </wp:positionH>
            <wp:positionV relativeFrom="page">
              <wp:posOffset>388619</wp:posOffset>
            </wp:positionV>
            <wp:extent cx="5394565" cy="1364882"/>
            <wp:effectExtent l="0" t="0" r="0" b="0"/>
            <wp:wrapThrough wrapText="bothSides" distL="0" distR="0">
              <wp:wrapPolygon edited="1">
                <wp:start x="0" y="0"/>
                <wp:lineTo x="21600" y="0"/>
                <wp:lineTo x="21600" y="21600"/>
                <wp:lineTo x="0" y="21600"/>
                <wp:lineTo x="0" y="0"/>
              </wp:wrapPolygon>
            </wp:wrapThrough>
            <wp:docPr id="1073741833"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33" name="officeArt object" descr="officeArt object"/>
                    <pic:cNvPicPr>
                      <a:picLocks noChangeAspect="1"/>
                    </pic:cNvPicPr>
                  </pic:nvPicPr>
                  <pic:blipFill>
                    <a:blip r:embed="rId4">
                      <a:extLst/>
                    </a:blip>
                    <a:stretch>
                      <a:fillRect/>
                    </a:stretch>
                  </pic:blipFill>
                  <pic:spPr>
                    <a:xfrm>
                      <a:off x="0" y="0"/>
                      <a:ext cx="5394565" cy="1364882"/>
                    </a:xfrm>
                    <a:prstGeom prst="rect">
                      <a:avLst/>
                    </a:prstGeom>
                    <a:ln w="12700" cap="flat">
                      <a:noFill/>
                      <a:miter lim="400000"/>
                    </a:ln>
                    <a:effectLst/>
                  </pic:spPr>
                </pic:pic>
              </a:graphicData>
            </a:graphic>
          </wp:anchor>
        </w:drawing>
      </w:r>
    </w:p>
    <w:p>
      <w:pPr>
        <w:pStyle w:val="Titolo1"/>
        <w:rPr>
          <w:rStyle w:val="Nessuno"/>
          <w:rFonts w:ascii="Arial" w:cs="Arial" w:hAnsi="Arial" w:eastAsia="Arial"/>
          <w:sz w:val="30"/>
          <w:szCs w:val="30"/>
          <w:lang w:val="it-IT"/>
        </w:rPr>
      </w:pPr>
      <w:r>
        <w:rPr>
          <w:rStyle w:val="Nessuno"/>
          <w:rFonts w:ascii="Arial" w:hAnsi="Arial"/>
          <w:sz w:val="30"/>
          <w:szCs w:val="30"/>
          <w:rtl w:val="0"/>
          <w:lang w:val="it-IT"/>
        </w:rPr>
        <w:t>Digitalizzazione, internazionalizzazione e sostenibilit</w:t>
      </w:r>
      <w:r>
        <w:rPr>
          <w:rStyle w:val="Nessuno"/>
          <w:rFonts w:ascii="Arial" w:hAnsi="Arial" w:hint="default"/>
          <w:sz w:val="30"/>
          <w:szCs w:val="30"/>
          <w:rtl w:val="0"/>
          <w:lang w:val="it-IT"/>
        </w:rPr>
        <w:t xml:space="preserve">à </w:t>
      </w:r>
      <w:r>
        <w:rPr>
          <w:rStyle w:val="Nessuno"/>
          <w:rFonts w:ascii="Arial" w:hAnsi="Arial"/>
          <w:sz w:val="30"/>
          <w:szCs w:val="30"/>
          <w:rtl w:val="0"/>
          <w:lang w:val="it-IT"/>
        </w:rPr>
        <w:t>al centro della Conferenza nazionale delle Camere di Commercio</w:t>
      </w:r>
    </w:p>
    <w:p>
      <w:pPr>
        <w:pStyle w:val="Normale1"/>
        <w:tabs>
          <w:tab w:val="left" w:pos="7095"/>
        </w:tabs>
        <w:spacing w:line="360" w:lineRule="auto"/>
        <w:jc w:val="both"/>
        <w:rPr>
          <w:rStyle w:val="Nessuno"/>
          <w:rFonts w:ascii="Arial" w:cs="Arial" w:hAnsi="Arial" w:eastAsia="Arial"/>
          <w:sz w:val="24"/>
          <w:szCs w:val="24"/>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Calibri" w:cs="Calibri" w:hAnsi="Calibri" w:eastAsia="Calibri"/>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Presidente della Chambre Valdotaine Roberto Sapia ed il Segretario Generale Jeannette Grosjacques hanno partecipato venerd</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ì </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24 e sabato 25 marzo a Firenze alla Conferenza nazionale delle Camere di Commercio. </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Calibri" w:cs="Calibri" w:hAnsi="Calibri" w:eastAsia="Calibri"/>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incontro, dal titolo </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Progettare il domani con coraggio</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ha visto la presenza di alcune delle pi</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ù </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alte cariche dello Stato, dal Presidente della Repubblica Sergio Mattarella al Ministro per la Pubblica Amministrazione Paolo Zangrillo e al Ministro delle Imprese e del Made in Italy Adolfo Urso, ed ha rappresentato un</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importante occasione di confronto su quelle che saranno le principali sfide che il Sistema camerale sar</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chiamato ad affrontare.</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Calibri" w:cs="Calibri" w:hAnsi="Calibri" w:eastAsia="Calibri"/>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i w:val="1"/>
          <w:iCs w:val="1"/>
          <w:rtl w:val="0"/>
          <w:lang w:val="it-IT"/>
        </w:rPr>
        <w:t>Internazionalizzazione e digitalizzazione</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 spiega Sapia - s</w:t>
      </w:r>
      <w:r>
        <w:rPr>
          <w:rStyle w:val="Nessuno"/>
          <w:rFonts w:ascii="Calibri" w:hAnsi="Calibri"/>
          <w:i w:val="1"/>
          <w:iCs w:val="1"/>
          <w:rtl w:val="0"/>
          <w:lang w:val="it-IT"/>
        </w:rPr>
        <w:t>ono stati tra i temi principali trattati nel corso dell</w:t>
      </w:r>
      <w:r>
        <w:rPr>
          <w:rStyle w:val="Nessuno"/>
          <w:rFonts w:ascii="Calibri" w:hAnsi="Calibri" w:hint="default"/>
          <w:i w:val="1"/>
          <w:iCs w:val="1"/>
          <w:rtl w:val="0"/>
          <w:lang w:val="it-IT"/>
        </w:rPr>
        <w:t>’</w:t>
      </w:r>
      <w:r>
        <w:rPr>
          <w:rStyle w:val="Nessuno"/>
          <w:rFonts w:ascii="Calibri" w:hAnsi="Calibri"/>
          <w:i w:val="1"/>
          <w:iCs w:val="1"/>
          <w:rtl w:val="0"/>
          <w:lang w:val="it-IT"/>
        </w:rPr>
        <w:t>Assemblea e rappresentano dossier di grandissima rilevanza anche per il sistema imprenditoriale valdostano che proprio in questi due ambiti pu</w:t>
      </w:r>
      <w:r>
        <w:rPr>
          <w:rStyle w:val="Nessuno"/>
          <w:rFonts w:ascii="Calibri" w:hAnsi="Calibri" w:hint="default"/>
          <w:i w:val="1"/>
          <w:iCs w:val="1"/>
          <w:rtl w:val="0"/>
          <w:lang w:val="it-IT"/>
        </w:rPr>
        <w:t xml:space="preserve">ò </w:t>
      </w:r>
      <w:r>
        <w:rPr>
          <w:rStyle w:val="Nessuno"/>
          <w:rFonts w:ascii="Calibri" w:hAnsi="Calibri"/>
          <w:i w:val="1"/>
          <w:iCs w:val="1"/>
          <w:rtl w:val="0"/>
          <w:lang w:val="it-IT"/>
        </w:rPr>
        <w:t>trovare spunti e argomenti per il proprio consolidamento e per la propria crescita. Il tutto inserito in un contesto di sostenibilit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economica, ambientale e sociale che risulta ormai un prerequisito imprescindibile per qualunque iniziativa a livello europeo, nazionale e regionale</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Calibri" w:cs="Calibri" w:hAnsi="Calibri" w:eastAsia="Calibri"/>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Nel caso della digitalizzazione particolare attenzione hanno destato le parole del Ministro per la Pubblica Amministrazione Paolo Zangrillo che nel corso del suo intervento ha sottolineato come </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i w:val="1"/>
          <w:iCs w:val="1"/>
          <w:rtl w:val="0"/>
          <w:lang w:val="it-IT"/>
        </w:rPr>
        <w:t>non pu</w:t>
      </w:r>
      <w:r>
        <w:rPr>
          <w:rStyle w:val="Nessuno"/>
          <w:rFonts w:ascii="Calibri" w:hAnsi="Calibri" w:hint="default"/>
          <w:i w:val="1"/>
          <w:iCs w:val="1"/>
          <w:rtl w:val="0"/>
          <w:lang w:val="it-IT"/>
        </w:rPr>
        <w:t xml:space="preserve">ò </w:t>
      </w:r>
      <w:r>
        <w:rPr>
          <w:rStyle w:val="Nessuno"/>
          <w:rFonts w:ascii="Calibri" w:hAnsi="Calibri"/>
          <w:i w:val="1"/>
          <w:iCs w:val="1"/>
          <w:rtl w:val="0"/>
          <w:lang w:val="it-IT"/>
        </w:rPr>
        <w:t>esserci digitalizzazione senza procedure pi</w:t>
      </w:r>
      <w:r>
        <w:rPr>
          <w:rStyle w:val="Nessuno"/>
          <w:rFonts w:ascii="Calibri" w:hAnsi="Calibri" w:hint="default"/>
          <w:i w:val="1"/>
          <w:iCs w:val="1"/>
          <w:rtl w:val="0"/>
          <w:lang w:val="it-IT"/>
        </w:rPr>
        <w:t xml:space="preserve">ù </w:t>
      </w:r>
      <w:r>
        <w:rPr>
          <w:rStyle w:val="Nessuno"/>
          <w:rFonts w:ascii="Calibri" w:hAnsi="Calibri"/>
          <w:i w:val="1"/>
          <w:iCs w:val="1"/>
          <w:rtl w:val="0"/>
          <w:lang w:val="it-IT"/>
        </w:rPr>
        <w:t>semplici</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Calibri" w:cs="Calibri" w:hAnsi="Calibri" w:eastAsia="Calibri"/>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i w:val="1"/>
          <w:iCs w:val="1"/>
          <w:rtl w:val="0"/>
          <w:lang w:val="it-IT"/>
        </w:rPr>
        <w:t>Si tratta di un tema particolarmente interessante</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 evidenzia il Presidente della Chambre - </w:t>
      </w:r>
      <w:r>
        <w:rPr>
          <w:rStyle w:val="Nessuno"/>
          <w:rFonts w:ascii="Calibri" w:hAnsi="Calibri"/>
          <w:i w:val="1"/>
          <w:iCs w:val="1"/>
          <w:rtl w:val="0"/>
          <w:lang w:val="it-IT"/>
        </w:rPr>
        <w:t>e sul quale siamo gi</w:t>
      </w:r>
      <w:r>
        <w:rPr>
          <w:rStyle w:val="Nessuno"/>
          <w:rFonts w:ascii="Calibri" w:hAnsi="Calibri" w:hint="default"/>
          <w:i w:val="1"/>
          <w:iCs w:val="1"/>
          <w:rtl w:val="0"/>
          <w:lang w:val="it-IT"/>
        </w:rPr>
        <w:t xml:space="preserve">à </w:t>
      </w:r>
      <w:r>
        <w:rPr>
          <w:rStyle w:val="Nessuno"/>
          <w:rFonts w:ascii="Calibri" w:hAnsi="Calibri"/>
          <w:i w:val="1"/>
          <w:iCs w:val="1"/>
          <w:rtl w:val="0"/>
          <w:lang w:val="it-IT"/>
        </w:rPr>
        <w:t>al lavoro con l</w:t>
      </w:r>
      <w:r>
        <w:rPr>
          <w:rStyle w:val="Nessuno"/>
          <w:rFonts w:ascii="Calibri" w:hAnsi="Calibri" w:hint="default"/>
          <w:i w:val="1"/>
          <w:iCs w:val="1"/>
          <w:rtl w:val="0"/>
          <w:lang w:val="it-IT"/>
        </w:rPr>
        <w:t>’</w:t>
      </w:r>
      <w:r>
        <w:rPr>
          <w:rStyle w:val="Nessuno"/>
          <w:rFonts w:ascii="Calibri" w:hAnsi="Calibri"/>
          <w:i w:val="1"/>
          <w:iCs w:val="1"/>
          <w:rtl w:val="0"/>
          <w:lang w:val="it-IT"/>
        </w:rPr>
        <w:t>Amministrazione regionale proprio per valorizzare ed ottimizzare gli strumenti gi</w:t>
      </w:r>
      <w:r>
        <w:rPr>
          <w:rStyle w:val="Nessuno"/>
          <w:rFonts w:ascii="Calibri" w:hAnsi="Calibri" w:hint="default"/>
          <w:i w:val="1"/>
          <w:iCs w:val="1"/>
          <w:rtl w:val="0"/>
          <w:lang w:val="it-IT"/>
        </w:rPr>
        <w:t xml:space="preserve">à </w:t>
      </w:r>
      <w:r>
        <w:rPr>
          <w:rStyle w:val="Nessuno"/>
          <w:rFonts w:ascii="Calibri" w:hAnsi="Calibri"/>
          <w:i w:val="1"/>
          <w:iCs w:val="1"/>
          <w:rtl w:val="0"/>
          <w:lang w:val="it-IT"/>
        </w:rPr>
        <w:t>a disposizione delle imprese. L</w:t>
      </w:r>
      <w:r>
        <w:rPr>
          <w:rStyle w:val="Nessuno"/>
          <w:rFonts w:ascii="Calibri" w:hAnsi="Calibri" w:hint="default"/>
          <w:i w:val="1"/>
          <w:iCs w:val="1"/>
          <w:rtl w:val="0"/>
          <w:lang w:val="it-IT"/>
        </w:rPr>
        <w:t>’</w:t>
      </w:r>
      <w:r>
        <w:rPr>
          <w:rStyle w:val="Nessuno"/>
          <w:rFonts w:ascii="Calibri" w:hAnsi="Calibri"/>
          <w:i w:val="1"/>
          <w:iCs w:val="1"/>
          <w:rtl w:val="0"/>
          <w:lang w:val="it-IT"/>
        </w:rPr>
        <w:t xml:space="preserve">obiettivo </w:t>
      </w:r>
      <w:r>
        <w:rPr>
          <w:rStyle w:val="Nessuno"/>
          <w:rFonts w:ascii="Calibri" w:hAnsi="Calibri" w:hint="default"/>
          <w:i w:val="1"/>
          <w:iCs w:val="1"/>
          <w:rtl w:val="0"/>
          <w:lang w:val="it-IT"/>
        </w:rPr>
        <w:t xml:space="preserve">è </w:t>
      </w:r>
      <w:r>
        <w:rPr>
          <w:rStyle w:val="Nessuno"/>
          <w:rFonts w:ascii="Calibri" w:hAnsi="Calibri"/>
          <w:i w:val="1"/>
          <w:iCs w:val="1"/>
          <w:rtl w:val="0"/>
          <w:lang w:val="it-IT"/>
        </w:rPr>
        <w:t>quello di cercare di mettere a fattore comune le competenze per rendere le pratiche pi</w:t>
      </w:r>
      <w:r>
        <w:rPr>
          <w:rStyle w:val="Nessuno"/>
          <w:rFonts w:ascii="Calibri" w:hAnsi="Calibri" w:hint="default"/>
          <w:i w:val="1"/>
          <w:iCs w:val="1"/>
          <w:rtl w:val="0"/>
          <w:lang w:val="it-IT"/>
        </w:rPr>
        <w:t xml:space="preserve">ù </w:t>
      </w:r>
      <w:r>
        <w:rPr>
          <w:rStyle w:val="Nessuno"/>
          <w:rFonts w:ascii="Calibri" w:hAnsi="Calibri"/>
          <w:i w:val="1"/>
          <w:iCs w:val="1"/>
          <w:rtl w:val="0"/>
          <w:lang w:val="it-IT"/>
        </w:rPr>
        <w:t>omogenee possibile e quindi pi</w:t>
      </w:r>
      <w:r>
        <w:rPr>
          <w:rStyle w:val="Nessuno"/>
          <w:rFonts w:ascii="Calibri" w:hAnsi="Calibri" w:hint="default"/>
          <w:i w:val="1"/>
          <w:iCs w:val="1"/>
          <w:rtl w:val="0"/>
          <w:lang w:val="it-IT"/>
        </w:rPr>
        <w:t xml:space="preserve">ù </w:t>
      </w:r>
      <w:r>
        <w:rPr>
          <w:rStyle w:val="Nessuno"/>
          <w:rFonts w:ascii="Calibri" w:hAnsi="Calibri"/>
          <w:i w:val="1"/>
          <w:iCs w:val="1"/>
          <w:rtl w:val="0"/>
          <w:lang w:val="it-IT"/>
        </w:rPr>
        <w:t>semplici per tutti coloro che dovranno accedervi e nel contempo mettere in campo tutti gli interventi necessari a rendere efficiente e competitiva anche la rete immateriale, superando la fragilit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infrastrutturale</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Calibri" w:cs="Calibri" w:hAnsi="Calibri" w:eastAsia="Calibri"/>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Quello dell</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internazionalizzazione </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invece un tema toccato nel corso degli interventi del Ministro Urso, che si </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concentrato in particolare sul tema del reshoring e delle aree interne, cos</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ì </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come del Presidente di Unioncamere, Andrea Prete, che ha evidenziato come </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i w:val="1"/>
          <w:iCs w:val="1"/>
          <w:rtl w:val="0"/>
          <w:lang w:val="it-IT"/>
        </w:rPr>
        <w:t>la pandemia ha aumentato il divario tra le grandi aziende pi</w:t>
      </w:r>
      <w:r>
        <w:rPr>
          <w:rStyle w:val="Nessuno"/>
          <w:rFonts w:ascii="Calibri" w:hAnsi="Calibri" w:hint="default"/>
          <w:i w:val="1"/>
          <w:iCs w:val="1"/>
          <w:rtl w:val="0"/>
          <w:lang w:val="it-IT"/>
        </w:rPr>
        <w:t xml:space="preserve">ù </w:t>
      </w:r>
      <w:r>
        <w:rPr>
          <w:rStyle w:val="Nessuno"/>
          <w:rFonts w:ascii="Calibri" w:hAnsi="Calibri"/>
          <w:i w:val="1"/>
          <w:iCs w:val="1"/>
          <w:rtl w:val="0"/>
          <w:lang w:val="it-IT"/>
        </w:rPr>
        <w:t xml:space="preserve">performanti e le piccole, meno digitalizzate, meno </w:t>
      </w:r>
      <w:r>
        <w:rPr>
          <w:rStyle w:val="Nessuno"/>
          <w:rFonts w:ascii="Calibri" w:hAnsi="Calibri"/>
          <w:i w:val="1"/>
          <w:iCs w:val="1"/>
          <w:rtl w:val="0"/>
          <w:lang w:val="it-IT"/>
        </w:rPr>
        <w:t>g</w:t>
      </w:r>
      <w:r>
        <w:rPr>
          <w:rStyle w:val="Nessuno"/>
          <w:rFonts w:ascii="Calibri" w:hAnsi="Calibri"/>
          <w:i w:val="1"/>
          <w:iCs w:val="1"/>
          <w:rtl w:val="0"/>
          <w:lang w:val="it-IT"/>
        </w:rPr>
        <w:t>reen e meno internazionalizzate</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Calibri" w:cs="Calibri" w:hAnsi="Calibri" w:eastAsia="Calibri"/>
          <w:i w:val="1"/>
          <w:iCs w:val="1"/>
        </w:rPr>
      </w:pP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i w:val="1"/>
          <w:iCs w:val="1"/>
          <w:rtl w:val="0"/>
          <w:lang w:val="it-IT"/>
        </w:rPr>
        <w:t>La capacit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di guardare oltre i confini regionali</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 aggiunge Roberto Sapia - </w:t>
      </w:r>
      <w:r>
        <w:rPr>
          <w:rStyle w:val="Nessuno"/>
          <w:rFonts w:ascii="Calibri" w:hAnsi="Calibri" w:hint="default"/>
          <w:i w:val="1"/>
          <w:iCs w:val="1"/>
          <w:rtl w:val="0"/>
          <w:lang w:val="it-IT"/>
        </w:rPr>
        <w:t xml:space="preserve">è </w:t>
      </w:r>
      <w:r>
        <w:rPr>
          <w:rStyle w:val="Nessuno"/>
          <w:rFonts w:ascii="Calibri" w:hAnsi="Calibri"/>
          <w:i w:val="1"/>
          <w:iCs w:val="1"/>
          <w:rtl w:val="0"/>
          <w:lang w:val="it-IT"/>
        </w:rPr>
        <w:t xml:space="preserve">uno degli obiettivi su cui la Chambre sta lavorando da tempo a supporto delle imprese. Certamente la situazione del Traforo del Monte Bianco rappresenta, in questo senso, un motivo di grande preoccupazione. Pur consapevoli del fatto che si tratta di un dossier che richiede un lavoro di mediazione a livello internazionale, </w:t>
      </w:r>
      <w:r>
        <w:rPr>
          <w:rStyle w:val="Nessuno"/>
          <w:rFonts w:ascii="Calibri" w:hAnsi="Calibri" w:hint="default"/>
          <w:i w:val="1"/>
          <w:iCs w:val="1"/>
          <w:rtl w:val="0"/>
          <w:lang w:val="it-IT"/>
        </w:rPr>
        <w:t xml:space="preserve">è </w:t>
      </w:r>
      <w:r>
        <w:rPr>
          <w:rStyle w:val="Nessuno"/>
          <w:rFonts w:ascii="Calibri" w:hAnsi="Calibri"/>
          <w:i w:val="1"/>
          <w:iCs w:val="1"/>
          <w:rtl w:val="0"/>
          <w:lang w:val="it-IT"/>
        </w:rPr>
        <w:t>per</w:t>
      </w:r>
      <w:r>
        <w:rPr>
          <w:rStyle w:val="Nessuno"/>
          <w:rFonts w:ascii="Calibri" w:hAnsi="Calibri" w:hint="default"/>
          <w:i w:val="1"/>
          <w:iCs w:val="1"/>
          <w:rtl w:val="0"/>
          <w:lang w:val="it-IT"/>
        </w:rPr>
        <w:t xml:space="preserve">ò </w:t>
      </w:r>
      <w:r>
        <w:rPr>
          <w:rStyle w:val="Nessuno"/>
          <w:rFonts w:ascii="Calibri" w:hAnsi="Calibri"/>
          <w:i w:val="1"/>
          <w:iCs w:val="1"/>
          <w:rtl w:val="0"/>
          <w:lang w:val="it-IT"/>
        </w:rPr>
        <w:t xml:space="preserve">necessario un impegno anche a livello di sistema nazionale da parte di tutti i soggetti economici </w:t>
      </w:r>
      <w:r>
        <w:rPr>
          <w:rStyle w:val="Nessuno"/>
          <w:rFonts w:ascii="Calibri" w:hAnsi="Calibri"/>
          <w:i w:val="1"/>
          <w:iCs w:val="1"/>
          <w:rtl w:val="0"/>
          <w:lang w:val="it-IT"/>
        </w:rPr>
        <w:t>perch</w:t>
      </w:r>
      <w:r>
        <w:rPr>
          <w:rStyle w:val="Nessuno"/>
          <w:rFonts w:ascii="Calibri" w:hAnsi="Calibri" w:hint="default"/>
          <w:i w:val="1"/>
          <w:iCs w:val="1"/>
          <w:rtl w:val="0"/>
          <w:lang w:val="it-IT"/>
        </w:rPr>
        <w:t xml:space="preserve">é </w:t>
      </w:r>
      <w:r>
        <w:rPr>
          <w:rStyle w:val="Nessuno"/>
          <w:rFonts w:ascii="Calibri" w:hAnsi="Calibri"/>
          <w:i w:val="1"/>
          <w:iCs w:val="1"/>
          <w:rtl w:val="0"/>
          <w:lang w:val="it-IT"/>
        </w:rPr>
        <w:t>i riflettori rimangano accesi su un tema di fondamentale importanza per l</w:t>
      </w:r>
      <w:r>
        <w:rPr>
          <w:rStyle w:val="Nessuno"/>
          <w:rFonts w:ascii="Calibri" w:hAnsi="Calibri" w:hint="default"/>
          <w:i w:val="1"/>
          <w:iCs w:val="1"/>
          <w:rtl w:val="0"/>
          <w:lang w:val="it-IT"/>
        </w:rPr>
        <w:t>’</w:t>
      </w:r>
      <w:r>
        <w:rPr>
          <w:rStyle w:val="Nessuno"/>
          <w:rFonts w:ascii="Calibri" w:hAnsi="Calibri"/>
          <w:i w:val="1"/>
          <w:iCs w:val="1"/>
          <w:rtl w:val="0"/>
          <w:lang w:val="it-IT"/>
        </w:rPr>
        <w:t>economia valdostana e per la sua crescita</w:t>
      </w:r>
      <w:r>
        <w:rPr>
          <w:rStyle w:val="Nessuno"/>
          <w:rFonts w:ascii="Calibri" w:hAnsi="Calibri" w:hint="default"/>
          <w:i w:val="1"/>
          <w:iCs w:val="1"/>
          <w:rtl w:val="0"/>
          <w:lang w:val="it-IT"/>
        </w:rPr>
        <w:t>”</w:t>
      </w:r>
      <w:r>
        <w:rPr>
          <w:rStyle w:val="Nessuno"/>
          <w:rFonts w:ascii="Calibri" w:hAnsi="Calibri"/>
          <w:i w:val="1"/>
          <w:iCs w:val="1"/>
          <w:rtl w:val="0"/>
          <w:lang w:val="it-IT"/>
        </w:rPr>
        <w:t xml:space="preserve">. </w:t>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both"/>
        <w:rPr>
          <w:rStyle w:val="Nessuno"/>
          <w:rFonts w:ascii="Arial" w:cs="Arial" w:hAnsi="Arial" w:eastAsia="Arial"/>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Calibri" w:hAnsi="Calibri" w:hint="default"/>
          <w:i w:val="1"/>
          <w:iCs w:val="1"/>
          <w:rtl w:val="0"/>
          <w:lang w:val="it-IT"/>
        </w:rPr>
        <w:t>“</w:t>
      </w:r>
      <w:r>
        <w:rPr>
          <w:rStyle w:val="Nessuno"/>
          <w:rFonts w:ascii="Calibri" w:hAnsi="Calibri"/>
          <w:i w:val="1"/>
          <w:iCs w:val="1"/>
          <w:rtl w:val="0"/>
          <w:lang w:val="it-IT"/>
        </w:rPr>
        <w:t>Il rischio di spopolamento o quanto meno di una minore attrattivi da perte dei territori non direttamente inseriti nell</w:t>
      </w:r>
      <w:r>
        <w:rPr>
          <w:rStyle w:val="Nessuno"/>
          <w:rFonts w:ascii="Calibri" w:hAnsi="Calibri" w:hint="default"/>
          <w:i w:val="1"/>
          <w:iCs w:val="1"/>
          <w:rtl w:val="0"/>
          <w:lang w:val="it-IT"/>
        </w:rPr>
        <w:t>’</w:t>
      </w:r>
      <w:r>
        <w:rPr>
          <w:rStyle w:val="Nessuno"/>
          <w:rFonts w:ascii="Calibri" w:hAnsi="Calibri"/>
          <w:i w:val="1"/>
          <w:iCs w:val="1"/>
          <w:rtl w:val="0"/>
          <w:lang w:val="it-IT"/>
        </w:rPr>
        <w:t xml:space="preserve">ambito dei grandi corridoi internazionali - </w:t>
      </w:r>
      <w:r>
        <w:rPr>
          <w:rStyle w:val="Nessuno"/>
          <w:rFonts w:ascii="Calibri" w:hAnsi="Calibri"/>
          <w:rtl w:val="0"/>
          <w:lang w:val="it-IT"/>
        </w:rPr>
        <w:t>conclude il Presidente della Chambre</w:t>
      </w:r>
      <w:r>
        <w:rPr>
          <w:rStyle w:val="Nessuno"/>
          <w:rFonts w:ascii="Calibri" w:hAnsi="Calibri"/>
          <w:i w:val="1"/>
          <w:iCs w:val="1"/>
          <w:rtl w:val="0"/>
          <w:lang w:val="it-IT"/>
        </w:rPr>
        <w:t xml:space="preserve"> - costituisce una tematica di grande interesse dal punto di vista economico, ma anche di sostenibilit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sociale, sulla quale le autorit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internazionali e nazionali hanno posto una particolare attenzione ed in questo senso sar</w:t>
      </w:r>
      <w:r>
        <w:rPr>
          <w:rStyle w:val="Nessuno"/>
          <w:rFonts w:ascii="Calibri" w:hAnsi="Calibri" w:hint="default"/>
          <w:i w:val="1"/>
          <w:iCs w:val="1"/>
          <w:rtl w:val="0"/>
          <w:lang w:val="it-IT"/>
        </w:rPr>
        <w:t xml:space="preserve">à </w:t>
      </w:r>
      <w:r>
        <w:rPr>
          <w:rStyle w:val="Nessuno"/>
          <w:rFonts w:ascii="Calibri" w:hAnsi="Calibri"/>
          <w:i w:val="1"/>
          <w:iCs w:val="1"/>
          <w:rtl w:val="0"/>
          <w:lang w:val="it-IT"/>
        </w:rPr>
        <w:t>necessario lavorare per cogliere tutte le opportunit</w:t>
      </w:r>
      <w:r>
        <w:rPr>
          <w:rStyle w:val="Nessuno"/>
          <w:rFonts w:ascii="Calibri" w:hAnsi="Calibri" w:hint="default"/>
          <w:i w:val="1"/>
          <w:iCs w:val="1"/>
          <w:rtl w:val="0"/>
          <w:lang w:val="it-IT"/>
        </w:rPr>
        <w:t xml:space="preserve">à </w:t>
      </w:r>
      <w:r>
        <w:rPr>
          <w:rStyle w:val="Nessuno"/>
          <w:rFonts w:ascii="Calibri" w:hAnsi="Calibri"/>
          <w:i w:val="1"/>
          <w:iCs w:val="1"/>
          <w:rtl w:val="0"/>
          <w:lang w:val="it-IT"/>
        </w:rPr>
        <w:t>offerte anche dai fondi del PNRR</w:t>
      </w:r>
      <w:r>
        <w:rPr>
          <w:rStyle w:val="Nessuno"/>
          <w:rFonts w:ascii="Calibri" w:hAnsi="Calibri"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Calibri" w:hAnsi="Calibri"/>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rtejustify"/>
        <w:shd w:val="clear" w:color="auto" w:fill="ffffff"/>
        <w:spacing w:before="0" w:after="188" w:line="276" w:lineRule="auto"/>
        <w:jc w:val="right"/>
      </w:pPr>
      <w:r>
        <w:rPr>
          <w:rStyle w:val="Nessuno"/>
          <w:rFonts w:ascii="Arial" w:hAnsi="Arial"/>
          <w:sz w:val="22"/>
          <w:szCs w:val="22"/>
          <w:rtl w:val="0"/>
          <w:lang w:val="it-IT"/>
        </w:rPr>
        <w:t>Aosta,  25 marzo 2023</w:t>
      </w:r>
    </w:p>
    <w:sectPr>
      <w:headerReference w:type="default" r:id="rId5"/>
      <w:headerReference w:type="first" r:id="rId6"/>
      <w:footerReference w:type="default" r:id="rId7"/>
      <w:footerReference w:type="first" r:id="rId8"/>
      <w:pgSz w:w="11900" w:h="16840" w:orient="portrait"/>
      <w:pgMar w:top="1418" w:right="1418" w:bottom="1134" w:left="1418" w:header="0" w:footer="595"/>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iè di pagina1"/>
      <w:jc w:val="both"/>
      <w:rPr>
        <w:rFonts w:ascii="Arial" w:hAnsi="Arial"/>
        <w:sz w:val="16"/>
        <w:szCs w:val="16"/>
      </w:rPr>
    </w:pPr>
  </w:p>
  <w:p>
    <w:pPr>
      <w:pStyle w:val="Intestazione1"/>
      <w:tabs>
        <w:tab w:val="left" w:pos="1985"/>
        <w:tab w:val="left" w:pos="5387"/>
      </w:tabs>
      <w:jc w:val="center"/>
      <w:rPr>
        <w:rStyle w:val="Nessuno A"/>
      </w:rPr>
    </w:pPr>
    <w:r>
      <w:rPr>
        <w:rFonts w:ascii="Arial" w:hAnsi="Arial"/>
        <w:b w:val="1"/>
        <w:bCs w:val="1"/>
        <w:outline w:val="0"/>
        <w:color w:val="333333"/>
        <w:sz w:val="18"/>
        <w:szCs w:val="18"/>
        <w:u w:color="333333"/>
        <w:rtl w:val="0"/>
        <w:lang w:val="it-IT"/>
        <w14:textFill>
          <w14:solidFill>
            <w14:srgbClr w14:val="333333"/>
          </w14:solidFill>
        </w14:textFill>
      </w:rPr>
      <w:t>Ufficio Stampa</w:t>
    </w:r>
  </w:p>
  <w:p>
    <w:pPr>
      <w:pStyle w:val="Intestazione1"/>
      <w:tabs>
        <w:tab w:val="left" w:pos="1985"/>
        <w:tab w:val="left" w:pos="5387"/>
      </w:tabs>
      <w:jc w:val="center"/>
    </w:pPr>
    <w:r>
      <w:rPr>
        <w:rFonts w:ascii="Arial" w:hAnsi="Arial"/>
        <w:outline w:val="0"/>
        <w:color w:val="333333"/>
        <w:sz w:val="16"/>
        <w:szCs w:val="16"/>
        <w:u w:color="333333"/>
        <w:rtl w:val="0"/>
        <w:lang w:val="it-IT"/>
        <w14:textFill>
          <w14:solidFill>
            <w14:srgbClr w14:val="333333"/>
          </w14:solidFill>
        </w14:textFill>
      </w:rPr>
      <w:t xml:space="preserve">Regione Borgnalle,12 - </w:t>
    </w:r>
    <w:r>
      <w:rPr>
        <w:rFonts w:ascii="Arial" w:hAnsi="Arial"/>
        <w:outline w:val="0"/>
        <w:color w:val="333333"/>
        <w:sz w:val="16"/>
        <w:szCs w:val="16"/>
        <w:u w:color="333333"/>
        <w:rtl w:val="0"/>
        <w:lang w:val="pt-PT"/>
        <w14:textFill>
          <w14:solidFill>
            <w14:srgbClr w14:val="333333"/>
          </w14:solidFill>
        </w14:textFill>
      </w:rPr>
      <w:t>11100 Aosta</w:t>
    </w:r>
  </w:p>
  <w:p>
    <w:pPr>
      <w:pStyle w:val="Intestazione1"/>
      <w:tabs>
        <w:tab w:val="left" w:pos="1985"/>
        <w:tab w:val="left" w:pos="5387"/>
      </w:tabs>
      <w:jc w:val="center"/>
    </w:pPr>
    <w:r>
      <w:rPr>
        <w:rFonts w:ascii="Arial" w:hAnsi="Arial"/>
        <w:outline w:val="0"/>
        <w:color w:val="333333"/>
        <w:sz w:val="16"/>
        <w:szCs w:val="16"/>
        <w:u w:color="333333"/>
        <w:rtl w:val="0"/>
        <w:lang w:val="pt-PT"/>
        <w14:textFill>
          <w14:solidFill>
            <w14:srgbClr w14:val="333333"/>
          </w14:solidFill>
        </w14:textFill>
      </w:rPr>
      <w:t>Tel. 0165</w:t>
    </w:r>
    <w:r>
      <w:rPr>
        <w:rFonts w:ascii="Arial" w:hAnsi="Arial"/>
        <w:outline w:val="0"/>
        <w:color w:val="333333"/>
        <w:sz w:val="16"/>
        <w:szCs w:val="16"/>
        <w:u w:color="333333"/>
        <w:rtl w:val="0"/>
        <w:lang w:val="it-IT"/>
        <w14:textFill>
          <w14:solidFill>
            <w14:srgbClr w14:val="333333"/>
          </w14:solidFill>
        </w14:textFill>
      </w:rPr>
      <w:t xml:space="preserve"> 573065</w:t>
    </w:r>
  </w:p>
  <w:p>
    <w:pPr>
      <w:pStyle w:val="Intestazione1"/>
      <w:tabs>
        <w:tab w:val="left" w:pos="1985"/>
        <w:tab w:val="left" w:pos="5387"/>
      </w:tabs>
      <w:jc w:val="center"/>
      <w:rPr>
        <w:rStyle w:val="Nessuno A"/>
      </w:rPr>
    </w:pPr>
    <w:r>
      <w:rPr>
        <w:rStyle w:val="Hyperlink.0"/>
      </w:rPr>
      <w:fldChar w:fldCharType="begin" w:fldLock="0"/>
    </w:r>
    <w:r>
      <w:rPr>
        <w:rStyle w:val="Hyperlink.0"/>
      </w:rPr>
      <w:instrText xml:space="preserve"> HYPERLINK "mailto:cciaa.aosta@ao.legalmail.camcom.it"</w:instrText>
    </w:r>
    <w:r>
      <w:rPr>
        <w:rStyle w:val="Hyperlink.0"/>
      </w:rPr>
      <w:fldChar w:fldCharType="separate" w:fldLock="0"/>
    </w:r>
    <w:r>
      <w:rPr>
        <w:rStyle w:val="Hyperlink.0"/>
        <w:rtl w:val="0"/>
        <w:lang w:val="it-IT"/>
      </w:rPr>
      <w:t>cciaa.aosta@ao.legalmail.camcom.it</w:t>
    </w:r>
    <w:r>
      <w:rPr/>
      <w:fldChar w:fldCharType="end" w:fldLock="0"/>
    </w:r>
  </w:p>
  <w:p>
    <w:pPr>
      <w:pStyle w:val="Intestazione1"/>
      <w:tabs>
        <w:tab w:val="left" w:pos="1985"/>
        <w:tab w:val="left" w:pos="5387"/>
      </w:tabs>
      <w:jc w:val="center"/>
      <w:rPr>
        <w:rStyle w:val="Nessuno"/>
        <w:rFonts w:ascii="Arial" w:cs="Arial" w:hAnsi="Arial" w:eastAsia="Arial"/>
        <w:outline w:val="0"/>
        <w:color w:val="808080"/>
        <w:sz w:val="16"/>
        <w:szCs w:val="16"/>
        <w:u w:color="808080"/>
        <w14:textFill>
          <w14:solidFill>
            <w14:srgbClr w14:val="808080"/>
          </w14:solidFill>
        </w14:textFill>
      </w:rPr>
    </w:pPr>
    <w:r>
      <w:rPr>
        <w:rStyle w:val="Hyperlink.0"/>
      </w:rPr>
      <w:fldChar w:fldCharType="begin" w:fldLock="0"/>
    </w:r>
    <w:r>
      <w:rPr>
        <w:rStyle w:val="Hyperlink.0"/>
      </w:rPr>
      <w:instrText xml:space="preserve"> HYPERLINK "mailto:fabrizio.perosillo@ao.camcom.it"</w:instrText>
    </w:r>
    <w:r>
      <w:rPr>
        <w:rStyle w:val="Hyperlink.0"/>
      </w:rPr>
      <w:fldChar w:fldCharType="separate" w:fldLock="0"/>
    </w:r>
    <w:r>
      <w:rPr>
        <w:rStyle w:val="Hyperlink.0"/>
        <w:rtl w:val="0"/>
        <w:lang w:val="it-IT"/>
      </w:rPr>
      <w:t>fabrizio.perosillo@ao.camcom.it</w:t>
    </w:r>
    <w:r>
      <w:rPr/>
      <w:fldChar w:fldCharType="end" w:fldLock="0"/>
    </w:r>
  </w:p>
  <w:p>
    <w:pPr>
      <w:pStyle w:val="Intestazione1"/>
      <w:tabs>
        <w:tab w:val="left" w:pos="1985"/>
        <w:tab w:val="left" w:pos="5387"/>
      </w:tabs>
      <w:jc w:val="center"/>
    </w:pPr>
    <w:r>
      <w:rPr>
        <w:rStyle w:val="Nessuno"/>
        <w:rFonts w:ascii="Arial" w:hAnsi="Arial"/>
        <w:outline w:val="0"/>
        <w:color w:val="808080"/>
        <w:sz w:val="16"/>
        <w:szCs w:val="16"/>
        <w:u w:color="808080"/>
        <w:rtl w:val="0"/>
        <w:lang w:val="it-IT"/>
        <w14:textFill>
          <w14:solidFill>
            <w14:srgbClr w14:val="808080"/>
          </w14:solidFill>
        </w14:textFill>
      </w:rPr>
      <w:t>www.ao.camcom.it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iè di pagina1"/>
      <w:jc w:val="both"/>
      <w:rPr>
        <w:rStyle w:val="Nessuno"/>
        <w:rFonts w:ascii="Arial" w:cs="Arial" w:hAnsi="Arial" w:eastAsia="Arial"/>
        <w:sz w:val="16"/>
        <w:szCs w:val="16"/>
      </w:rPr>
    </w:pPr>
  </w:p>
  <w:p>
    <w:pPr>
      <w:pStyle w:val="Piè di pagina1"/>
      <w:jc w:val="both"/>
      <w:rPr>
        <w:rStyle w:val="Nessuno A"/>
      </w:rPr>
    </w:pPr>
    <w:r>
      <w:rPr>
        <w:rStyle w:val="Nessuno"/>
        <w:rFonts w:ascii="Arial" w:hAnsi="Arial"/>
        <w:sz w:val="16"/>
        <w:szCs w:val="16"/>
        <w:rtl w:val="0"/>
        <w:lang w:val="it-IT"/>
      </w:rPr>
      <w:t>__________________________________________________________________________________________________</w:t>
    </w:r>
  </w:p>
  <w:p>
    <w:pPr>
      <w:pStyle w:val="Intestazione1"/>
      <w:tabs>
        <w:tab w:val="left" w:pos="1985"/>
        <w:tab w:val="left" w:pos="5387"/>
      </w:tabs>
      <w:jc w:val="center"/>
      <w:rPr>
        <w:rStyle w:val="Nessuno"/>
        <w:rFonts w:ascii="Arial" w:cs="Arial" w:hAnsi="Arial" w:eastAsia="Arial"/>
        <w:b w:val="1"/>
        <w:bCs w:val="1"/>
        <w:outline w:val="0"/>
        <w:color w:val="333333"/>
        <w:sz w:val="18"/>
        <w:szCs w:val="18"/>
        <w:u w:color="333333"/>
        <w14:textFill>
          <w14:solidFill>
            <w14:srgbClr w14:val="333333"/>
          </w14:solidFill>
        </w14:textFill>
      </w:rPr>
    </w:pPr>
  </w:p>
  <w:p>
    <w:pPr>
      <w:pStyle w:val="Intestazione1"/>
      <w:tabs>
        <w:tab w:val="left" w:pos="1985"/>
        <w:tab w:val="left" w:pos="5387"/>
      </w:tabs>
      <w:jc w:val="center"/>
      <w:rPr>
        <w:rStyle w:val="Nessuno A"/>
      </w:rPr>
    </w:pPr>
    <w:r>
      <w:rPr>
        <w:rStyle w:val="Nessuno"/>
        <w:rFonts w:ascii="Arial" w:hAnsi="Arial"/>
        <w:b w:val="1"/>
        <w:bCs w:val="1"/>
        <w:outline w:val="0"/>
        <w:color w:val="333333"/>
        <w:sz w:val="18"/>
        <w:szCs w:val="18"/>
        <w:u w:color="333333"/>
        <w:rtl w:val="0"/>
        <w:lang w:val="it-IT"/>
        <w14:textFill>
          <w14:solidFill>
            <w14:srgbClr w14:val="333333"/>
          </w14:solidFill>
        </w14:textFill>
      </w:rPr>
      <w:t>Ufficio Stampa</w:t>
    </w:r>
  </w:p>
  <w:p>
    <w:pPr>
      <w:pStyle w:val="Intestazione1"/>
      <w:tabs>
        <w:tab w:val="left" w:pos="1985"/>
        <w:tab w:val="left" w:pos="5387"/>
      </w:tabs>
      <w:jc w:val="center"/>
    </w:pPr>
    <w:r>
      <w:rPr>
        <w:rStyle w:val="Nessuno"/>
        <w:rFonts w:ascii="Arial" w:hAnsi="Arial"/>
        <w:outline w:val="0"/>
        <w:color w:val="333333"/>
        <w:sz w:val="16"/>
        <w:szCs w:val="16"/>
        <w:u w:color="333333"/>
        <w:rtl w:val="0"/>
        <w:lang w:val="it-IT"/>
        <w14:textFill>
          <w14:solidFill>
            <w14:srgbClr w14:val="333333"/>
          </w14:solidFill>
        </w14:textFill>
      </w:rPr>
      <w:t xml:space="preserve">Regione Borgnalle,12 - </w:t>
    </w:r>
    <w:r>
      <w:rPr>
        <w:rStyle w:val="Nessuno"/>
        <w:rFonts w:ascii="Arial" w:hAnsi="Arial"/>
        <w:outline w:val="0"/>
        <w:color w:val="333333"/>
        <w:sz w:val="16"/>
        <w:szCs w:val="16"/>
        <w:u w:color="333333"/>
        <w:rtl w:val="0"/>
        <w:lang w:val="pt-PT"/>
        <w14:textFill>
          <w14:solidFill>
            <w14:srgbClr w14:val="333333"/>
          </w14:solidFill>
        </w14:textFill>
      </w:rPr>
      <w:t>11100 Aosta</w:t>
    </w:r>
  </w:p>
  <w:p>
    <w:pPr>
      <w:pStyle w:val="Intestazione1"/>
      <w:tabs>
        <w:tab w:val="left" w:pos="1985"/>
        <w:tab w:val="left" w:pos="5387"/>
      </w:tabs>
      <w:jc w:val="center"/>
    </w:pPr>
    <w:r>
      <w:rPr>
        <w:rStyle w:val="Nessuno"/>
        <w:rFonts w:ascii="Arial" w:hAnsi="Arial"/>
        <w:outline w:val="0"/>
        <w:color w:val="333333"/>
        <w:sz w:val="16"/>
        <w:szCs w:val="16"/>
        <w:u w:color="333333"/>
        <w:rtl w:val="0"/>
        <w:lang w:val="pt-PT"/>
        <w14:textFill>
          <w14:solidFill>
            <w14:srgbClr w14:val="333333"/>
          </w14:solidFill>
        </w14:textFill>
      </w:rPr>
      <w:t>Tel. 0165</w:t>
    </w:r>
    <w:r>
      <w:rPr>
        <w:rStyle w:val="Nessuno"/>
        <w:rFonts w:ascii="Arial" w:hAnsi="Arial"/>
        <w:outline w:val="0"/>
        <w:color w:val="333333"/>
        <w:sz w:val="16"/>
        <w:szCs w:val="16"/>
        <w:u w:color="333333"/>
        <w:rtl w:val="0"/>
        <w:lang w:val="it-IT"/>
        <w14:textFill>
          <w14:solidFill>
            <w14:srgbClr w14:val="333333"/>
          </w14:solidFill>
        </w14:textFill>
      </w:rPr>
      <w:t xml:space="preserve"> 573065</w:t>
    </w:r>
  </w:p>
  <w:p>
    <w:pPr>
      <w:pStyle w:val="Intestazione1"/>
      <w:tabs>
        <w:tab w:val="left" w:pos="1985"/>
        <w:tab w:val="left" w:pos="5387"/>
      </w:tabs>
      <w:jc w:val="center"/>
      <w:rPr>
        <w:rStyle w:val="Nessuno A"/>
      </w:rPr>
    </w:pPr>
    <w:r>
      <w:rPr>
        <w:rStyle w:val="Hyperlink.0"/>
      </w:rPr>
      <w:fldChar w:fldCharType="begin" w:fldLock="0"/>
    </w:r>
    <w:r>
      <w:rPr>
        <w:rStyle w:val="Hyperlink.0"/>
      </w:rPr>
      <w:instrText xml:space="preserve"> HYPERLINK "mailto:cciaa.aosta@ao.legalmail.camcom.it"</w:instrText>
    </w:r>
    <w:r>
      <w:rPr>
        <w:rStyle w:val="Hyperlink.0"/>
      </w:rPr>
      <w:fldChar w:fldCharType="separate" w:fldLock="0"/>
    </w:r>
    <w:r>
      <w:rPr>
        <w:rStyle w:val="Hyperlink.0"/>
        <w:rtl w:val="0"/>
        <w:lang w:val="it-IT"/>
      </w:rPr>
      <w:t>cciaa.aosta@ao.legalmail.camcom.it</w:t>
    </w:r>
    <w:r>
      <w:rPr/>
      <w:fldChar w:fldCharType="end" w:fldLock="0"/>
    </w:r>
  </w:p>
  <w:p>
    <w:pPr>
      <w:pStyle w:val="Intestazione1"/>
      <w:tabs>
        <w:tab w:val="left" w:pos="1985"/>
        <w:tab w:val="left" w:pos="5387"/>
      </w:tabs>
      <w:jc w:val="center"/>
    </w:pPr>
    <w:r>
      <w:rPr>
        <w:rStyle w:val="Hyperlink.0"/>
      </w:rPr>
      <w:fldChar w:fldCharType="begin" w:fldLock="0"/>
    </w:r>
    <w:r>
      <w:rPr>
        <w:rStyle w:val="Hyperlink.0"/>
      </w:rPr>
      <w:instrText xml:space="preserve"> HYPERLINK "mailto:fabrizio.perosillo@ao.camcom.it"</w:instrText>
    </w:r>
    <w:r>
      <w:rPr>
        <w:rStyle w:val="Hyperlink.0"/>
      </w:rPr>
      <w:fldChar w:fldCharType="separate" w:fldLock="0"/>
    </w:r>
    <w:r>
      <w:rPr>
        <w:rStyle w:val="Hyperlink.0"/>
        <w:rtl w:val="0"/>
        <w:lang w:val="it-IT"/>
      </w:rPr>
      <w:t>fabrizio.perosillo@ao.camcom.it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right" w:pos="8762"/>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g">
          <w:drawing xmlns:a="http://schemas.openxmlformats.org/drawingml/2006/main">
            <wp:anchor distT="152400" distB="152400" distL="152400" distR="152400" simplePos="0" relativeHeight="251659264" behindDoc="1" locked="0" layoutInCell="1" allowOverlap="1">
              <wp:simplePos x="0" y="0"/>
              <wp:positionH relativeFrom="page">
                <wp:posOffset>5936614</wp:posOffset>
              </wp:positionH>
              <wp:positionV relativeFrom="page">
                <wp:posOffset>10153015</wp:posOffset>
              </wp:positionV>
              <wp:extent cx="722640" cy="502929"/>
              <wp:effectExtent l="0" t="0" r="0" b="0"/>
              <wp:wrapNone/>
              <wp:docPr id="1073741828" name="officeArt object" descr="Raggruppa"/>
              <wp:cNvGraphicFramePr/>
              <a:graphic xmlns:a="http://schemas.openxmlformats.org/drawingml/2006/main">
                <a:graphicData uri="http://schemas.microsoft.com/office/word/2010/wordprocessingGroup">
                  <wpg:wgp>
                    <wpg:cNvGrpSpPr/>
                    <wpg:grpSpPr>
                      <a:xfrm>
                        <a:off x="0" y="0"/>
                        <a:ext cx="722640" cy="502929"/>
                        <a:chOff x="-1" y="-1"/>
                        <a:chExt cx="722639" cy="502928"/>
                      </a:xfrm>
                    </wpg:grpSpPr>
                    <wps:wsp>
                      <wps:cNvPr id="1073741826" name="Shape 1073741826"/>
                      <wps:cNvSpPr/>
                      <wps:spPr>
                        <a:xfrm>
                          <a:off x="-2" y="-2"/>
                          <a:ext cx="722641" cy="502930"/>
                        </a:xfrm>
                        <a:prstGeom prst="rect">
                          <a:avLst/>
                        </a:prstGeom>
                        <a:solidFill>
                          <a:srgbClr val="FFFFFF"/>
                        </a:solidFill>
                        <a:ln w="12700" cap="flat">
                          <a:noFill/>
                          <a:miter lim="400000"/>
                        </a:ln>
                        <a:effectLst/>
                      </wps:spPr>
                      <wps:bodyPr/>
                    </wps:wsp>
                    <pic:pic xmlns:pic="http://schemas.openxmlformats.org/drawingml/2006/picture">
                      <pic:nvPicPr>
                        <pic:cNvPr id="1073741827" name="image.png" descr="image.png"/>
                        <pic:cNvPicPr>
                          <a:picLocks noChangeAspect="1"/>
                        </pic:cNvPicPr>
                      </pic:nvPicPr>
                      <pic:blipFill>
                        <a:blip r:embed="rId1">
                          <a:extLst/>
                        </a:blip>
                        <a:stretch>
                          <a:fillRect/>
                        </a:stretch>
                      </pic:blipFill>
                      <pic:spPr>
                        <a:xfrm>
                          <a:off x="175" y="198"/>
                          <a:ext cx="722290" cy="502531"/>
                        </a:xfrm>
                        <a:prstGeom prst="rect">
                          <a:avLst/>
                        </a:prstGeom>
                        <a:ln w="12700" cap="flat">
                          <a:noFill/>
                          <a:miter lim="400000"/>
                        </a:ln>
                        <a:effectLst/>
                      </pic:spPr>
                    </pic:pic>
                  </wpg:wgp>
                </a:graphicData>
              </a:graphic>
            </wp:anchor>
          </w:drawing>
        </mc:Choice>
        <mc:Fallback>
          <w:pict>
            <v:group id="_x0000_s1027" style="visibility:visible;position:absolute;margin-left:467.4pt;margin-top:799.5pt;width:56.9pt;height:39.6pt;z-index:-251657216;mso-position-horizontal:absolute;mso-position-horizontal-relative:page;mso-position-vertical:absolute;mso-position-vertical-relative:page;mso-wrap-distance-left:12.0pt;mso-wrap-distance-top:12.0pt;mso-wrap-distance-right:12.0pt;mso-wrap-distance-bottom:12.0pt;" coordorigin="-1,-1" coordsize="722640,502929">
              <w10:wrap type="none" side="bothSides" anchorx="page" anchory="page"/>
              <v:rect id="_x0000_s1028" style="position:absolute;left:-1;top:-1;width:722640;height:502929;">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175;top:199;width:722290;height:502530;">
                <v:imagedata r:id="rId1" o:title="image2.png"/>
              </v:shape>
            </v:group>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1"/>
      <w:tabs>
        <w:tab w:val="left" w:pos="1985"/>
        <w:tab w:val="left" w:pos="567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9"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g">
          <w:drawing xmlns:a="http://schemas.openxmlformats.org/drawingml/2006/main">
            <wp:anchor distT="152400" distB="152400" distL="152400" distR="152400" simplePos="0" relativeHeight="251659264" behindDoc="1" locked="0" layoutInCell="1" allowOverlap="1">
              <wp:simplePos x="0" y="0"/>
              <wp:positionH relativeFrom="page">
                <wp:posOffset>5898514</wp:posOffset>
              </wp:positionH>
              <wp:positionV relativeFrom="page">
                <wp:posOffset>9972040</wp:posOffset>
              </wp:positionV>
              <wp:extent cx="722640" cy="502929"/>
              <wp:effectExtent l="0" t="0" r="0" b="0"/>
              <wp:wrapNone/>
              <wp:docPr id="1073741832" name="officeArt object" descr="Raggruppa"/>
              <wp:cNvGraphicFramePr/>
              <a:graphic xmlns:a="http://schemas.openxmlformats.org/drawingml/2006/main">
                <a:graphicData uri="http://schemas.microsoft.com/office/word/2010/wordprocessingGroup">
                  <wpg:wgp>
                    <wpg:cNvGrpSpPr/>
                    <wpg:grpSpPr>
                      <a:xfrm>
                        <a:off x="0" y="0"/>
                        <a:ext cx="722640" cy="502929"/>
                        <a:chOff x="-1" y="-1"/>
                        <a:chExt cx="722639" cy="502928"/>
                      </a:xfrm>
                    </wpg:grpSpPr>
                    <wps:wsp>
                      <wps:cNvPr id="1073741830" name="Shape 1073741832"/>
                      <wps:cNvSpPr/>
                      <wps:spPr>
                        <a:xfrm>
                          <a:off x="-2" y="-2"/>
                          <a:ext cx="722641" cy="502930"/>
                        </a:xfrm>
                        <a:prstGeom prst="rect">
                          <a:avLst/>
                        </a:prstGeom>
                        <a:solidFill>
                          <a:srgbClr val="FFFFFF"/>
                        </a:solidFill>
                        <a:ln w="12700" cap="flat">
                          <a:noFill/>
                          <a:miter lim="400000"/>
                        </a:ln>
                        <a:effectLst/>
                      </wps:spPr>
                      <wps:bodyPr/>
                    </wps:wsp>
                    <pic:pic xmlns:pic="http://schemas.openxmlformats.org/drawingml/2006/picture">
                      <pic:nvPicPr>
                        <pic:cNvPr id="1073741831" name="image.pdf" descr="image.pdf"/>
                        <pic:cNvPicPr>
                          <a:picLocks noChangeAspect="1"/>
                        </pic:cNvPicPr>
                      </pic:nvPicPr>
                      <pic:blipFill>
                        <a:blip r:embed="rId1">
                          <a:extLst/>
                        </a:blip>
                        <a:stretch>
                          <a:fillRect/>
                        </a:stretch>
                      </pic:blipFill>
                      <pic:spPr>
                        <a:xfrm>
                          <a:off x="175" y="198"/>
                          <a:ext cx="722290" cy="502531"/>
                        </a:xfrm>
                        <a:prstGeom prst="rect">
                          <a:avLst/>
                        </a:prstGeom>
                        <a:ln w="12700" cap="flat">
                          <a:noFill/>
                          <a:miter lim="400000"/>
                        </a:ln>
                        <a:effectLst/>
                      </pic:spPr>
                    </pic:pic>
                  </wpg:wgp>
                </a:graphicData>
              </a:graphic>
            </wp:anchor>
          </w:drawing>
        </mc:Choice>
        <mc:Fallback>
          <w:pict>
            <v:group id="_x0000_s1031" style="visibility:visible;position:absolute;margin-left:464.4pt;margin-top:785.2pt;width:56.9pt;height:39.6pt;z-index:-251657216;mso-position-horizontal:absolute;mso-position-horizontal-relative:page;mso-position-vertical:absolute;mso-position-vertical-relative:page;mso-wrap-distance-left:12.0pt;mso-wrap-distance-top:12.0pt;mso-wrap-distance-right:12.0pt;mso-wrap-distance-bottom:12.0pt;" coordorigin="-1,-1" coordsize="722640,502929">
              <w10:wrap type="none" side="bothSides" anchorx="page" anchory="page"/>
              <v:rect id="_x0000_s1032" style="position:absolute;left:-1;top:-1;width:722640;height:502929;">
                <v:fill color="#FFFFFF" opacity="100.0%" type="solid"/>
                <v:stroke on="f" weight="1.0pt" dashstyle="solid" endcap="flat" miterlimit="400.0%" joinstyle="miter" linestyle="single" startarrow="none" startarrowwidth="medium" startarrowlength="medium" endarrow="none" endarrowwidth="medium" endarrowlength="medium"/>
              </v:rect>
              <v:shape id="_x0000_s1033" type="#_x0000_t75" style="position:absolute;left:175;top:199;width:722290;height:502530;">
                <v:imagedata r:id="rId1" o:title="image2.png"/>
              </v:shape>
            </v:group>
          </w:pict>
        </mc:Fallback>
      </mc:AlternateContent>
    </w:r>
  </w:p>
  <w:p>
    <w:pPr>
      <w:pStyle w:val="Intestazione1"/>
      <w:tabs>
        <w:tab w:val="left" w:pos="5670"/>
      </w:tabs>
    </w:pPr>
    <w:r>
      <w:rPr>
        <w:rStyle w:val="Nessuno A"/>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Piè di pagina1">
    <w:name w:val="Piè di pagina1"/>
    <w:next w:val="Piè di pagina1"/>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Intestazione1">
    <w:name w:val="Intestazione1"/>
    <w:next w:val="Intestazione1"/>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character" w:styleId="Nessuno A">
    <w:name w:val="Nessuno A"/>
  </w:style>
  <w:style w:type="character" w:styleId="Nessuno">
    <w:name w:val="Nessuno"/>
  </w:style>
  <w:style w:type="character" w:styleId="Hyperlink.0">
    <w:name w:val="Hyperlink.0"/>
    <w:basedOn w:val="Nessuno"/>
    <w:next w:val="Hyperlink.0"/>
    <w:rPr>
      <w:rFonts w:ascii="Arial" w:cs="Arial" w:hAnsi="Arial" w:eastAsia="Arial"/>
      <w:outline w:val="0"/>
      <w:color w:val="0000ff"/>
      <w:sz w:val="16"/>
      <w:szCs w:val="16"/>
      <w:u w:val="single" w:color="0000ff"/>
      <w14:textFill>
        <w14:solidFill>
          <w14:srgbClr w14:val="0000FF"/>
        </w14:solidFill>
      </w14:textFill>
    </w:rPr>
  </w:style>
  <w:style w:type="paragraph" w:styleId="Titolo1">
    <w:name w:val="Titolo1"/>
    <w:next w:val="Normale1"/>
    <w:pPr>
      <w:keepNext w:val="0"/>
      <w:keepLines w:val="0"/>
      <w:pageBreakBefore w:val="0"/>
      <w:widowControl w:val="1"/>
      <w:shd w:val="clear" w:color="auto" w:fill="auto"/>
      <w:suppressAutoHyphens w:val="1"/>
      <w:bidi w:val="0"/>
      <w:spacing w:before="240" w:after="60" w:line="240" w:lineRule="auto"/>
      <w:ind w:left="0" w:right="0" w:firstLine="0"/>
      <w:jc w:val="center"/>
      <w:outlineLvl w:val="9"/>
    </w:pPr>
    <w:rPr>
      <w:rFonts w:ascii="Cambria" w:cs="Arial Unicode MS" w:hAnsi="Cambria" w:eastAsia="Arial Unicode MS"/>
      <w:b w:val="1"/>
      <w:bCs w:val="1"/>
      <w:i w:val="0"/>
      <w:iCs w:val="0"/>
      <w:caps w:val="0"/>
      <w:smallCaps w:val="0"/>
      <w:strike w:val="0"/>
      <w:dstrike w:val="0"/>
      <w:outline w:val="0"/>
      <w:color w:val="000000"/>
      <w:spacing w:val="0"/>
      <w:kern w:val="2"/>
      <w:position w:val="0"/>
      <w:sz w:val="32"/>
      <w:szCs w:val="32"/>
      <w:u w:val="none" w:color="000000"/>
      <w:shd w:val="nil" w:color="auto" w:fill="auto"/>
      <w:vertAlign w:val="baseline"/>
      <w:lang w:val="es-ES_tradnl"/>
      <w14:textFill>
        <w14:solidFill>
          <w14:srgbClr w14:val="000000"/>
        </w14:solidFill>
      </w14:textFill>
    </w:rPr>
  </w:style>
  <w:style w:type="paragraph" w:styleId="Normale1">
    <w:name w:val="Normale1"/>
    <w:next w:val="Normale1"/>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rtejustify">
    <w:name w:val="rtejustify"/>
    <w:next w:val="rtejustify"/>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