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5C6" w:rsidRPr="003570A6" w:rsidRDefault="003570A6">
      <w:pPr>
        <w:rPr>
          <w:b/>
          <w:bCs/>
        </w:rPr>
      </w:pPr>
      <w:r w:rsidRPr="003570A6">
        <w:rPr>
          <w:b/>
          <w:bCs/>
        </w:rPr>
        <w:t>European market-ready renewable, energy efficient and circular solutions of SMEs for a quick uptake by industry, communal authorities and cities</w:t>
      </w:r>
      <w:r w:rsidR="00971E9B" w:rsidRPr="003570A6">
        <w:rPr>
          <w:b/>
          <w:bCs/>
        </w:rPr>
        <w:t xml:space="preserve"> profile</w:t>
      </w:r>
    </w:p>
    <w:p w:rsidR="00CF7AC5" w:rsidRDefault="00CF7AC5" w:rsidP="00CF7AC5">
      <w:pPr>
        <w:rPr>
          <w:rFonts w:cstheme="minorHAnsi"/>
          <w:lang w:val="en-GB"/>
        </w:rPr>
      </w:pPr>
    </w:p>
    <w:p w:rsidR="00CF7AC5" w:rsidRPr="00CF7AC5" w:rsidRDefault="00CF7AC5" w:rsidP="00CF7AC5">
      <w:pPr>
        <w:rPr>
          <w:rFonts w:cstheme="minorHAnsi"/>
          <w:b/>
          <w:lang w:val="en-GB"/>
        </w:rPr>
      </w:pPr>
      <w:r w:rsidRPr="00CF7AC5">
        <w:rPr>
          <w:rFonts w:cstheme="minorHAnsi"/>
          <w:b/>
          <w:lang w:val="en-GB"/>
        </w:rPr>
        <w:t>Criteria regarding the profiles:</w:t>
      </w:r>
    </w:p>
    <w:p w:rsidR="00CF7AC5" w:rsidRPr="00441EFB" w:rsidRDefault="00CF7AC5" w:rsidP="00CF7AC5">
      <w:pPr>
        <w:pStyle w:val="Paragrafoelenco"/>
        <w:numPr>
          <w:ilvl w:val="0"/>
          <w:numId w:val="1"/>
        </w:numPr>
        <w:rPr>
          <w:rFonts w:cstheme="minorHAnsi"/>
          <w:lang w:val="en-GB"/>
        </w:rPr>
      </w:pPr>
      <w:r>
        <w:t>Only offers</w:t>
      </w:r>
    </w:p>
    <w:p w:rsidR="00CF7AC5" w:rsidRPr="00AB7BBA" w:rsidRDefault="00CF7AC5" w:rsidP="00CF7AC5">
      <w:pPr>
        <w:pStyle w:val="Paragrafoelenco"/>
        <w:numPr>
          <w:ilvl w:val="0"/>
          <w:numId w:val="1"/>
        </w:numPr>
        <w:rPr>
          <w:rFonts w:cstheme="minorHAnsi"/>
          <w:lang w:val="en-GB"/>
        </w:rPr>
      </w:pPr>
      <w:r>
        <w:t>R</w:t>
      </w:r>
      <w:r w:rsidRPr="00AB7BBA">
        <w:t>elated to cost reduction, energy saving, energy efficiency</w:t>
      </w:r>
    </w:p>
    <w:p w:rsidR="00CF7AC5" w:rsidRPr="00382AC0" w:rsidRDefault="00CF7AC5" w:rsidP="00CF7AC5">
      <w:pPr>
        <w:pStyle w:val="Paragrafoelenco"/>
        <w:numPr>
          <w:ilvl w:val="0"/>
          <w:numId w:val="1"/>
        </w:numPr>
        <w:rPr>
          <w:rFonts w:cstheme="minorHAnsi"/>
          <w:lang w:val="en-GB"/>
        </w:rPr>
      </w:pPr>
      <w:r w:rsidRPr="00382AC0">
        <w:rPr>
          <w:rFonts w:cstheme="minorHAnsi"/>
          <w:lang w:val="en-GB"/>
        </w:rPr>
        <w:t xml:space="preserve">Market-ready </w:t>
      </w:r>
    </w:p>
    <w:p w:rsidR="00CF7AC5" w:rsidRDefault="00CF7AC5" w:rsidP="00CF7AC5">
      <w:pPr>
        <w:pStyle w:val="Paragrafoelenco"/>
        <w:numPr>
          <w:ilvl w:val="0"/>
          <w:numId w:val="1"/>
        </w:numPr>
        <w:rPr>
          <w:rFonts w:cstheme="minorHAnsi"/>
          <w:lang w:val="fr-CH"/>
        </w:rPr>
      </w:pPr>
      <w:r>
        <w:rPr>
          <w:rFonts w:cstheme="minorHAnsi"/>
          <w:lang w:val="fr-CH"/>
        </w:rPr>
        <w:t>Anonymous</w:t>
      </w:r>
    </w:p>
    <w:p w:rsidR="00E941E4" w:rsidRDefault="00CF7AC5" w:rsidP="00CF7AC5">
      <w:r>
        <w:rPr>
          <w:rFonts w:cstheme="minorHAnsi"/>
          <w:lang w:val="en-GB"/>
        </w:rPr>
        <w:t xml:space="preserve">Important: </w:t>
      </w:r>
      <w:r w:rsidRPr="00C40E2D">
        <w:rPr>
          <w:rFonts w:cstheme="minorHAnsi"/>
          <w:lang w:val="en-GB"/>
        </w:rPr>
        <w:t xml:space="preserve">The fields marked with </w:t>
      </w:r>
      <w:r w:rsidRPr="00C40E2D">
        <w:rPr>
          <w:rFonts w:cstheme="minorHAnsi"/>
          <w:color w:val="FF0000"/>
          <w:lang w:val="en-GB"/>
        </w:rPr>
        <w:t>*</w:t>
      </w:r>
      <w:r w:rsidRPr="00C40E2D">
        <w:rPr>
          <w:rFonts w:cstheme="minorHAnsi"/>
          <w:lang w:val="en-GB"/>
        </w:rPr>
        <w:t xml:space="preserve"> are mandatory and the rest</w:t>
      </w:r>
      <w:r>
        <w:rPr>
          <w:rFonts w:cstheme="minorHAnsi"/>
          <w:lang w:val="en-GB"/>
        </w:rPr>
        <w:t xml:space="preserve"> </w:t>
      </w:r>
      <w:r w:rsidRPr="00C40E2D">
        <w:rPr>
          <w:rFonts w:cstheme="minorHAnsi"/>
          <w:lang w:val="en-GB"/>
        </w:rPr>
        <w:t>optional.</w:t>
      </w:r>
    </w:p>
    <w:p w:rsidR="00E941E4" w:rsidRPr="00E941E4" w:rsidRDefault="00E941E4">
      <w:pPr>
        <w:rPr>
          <w:lang w:val="en-GB"/>
        </w:rPr>
      </w:pPr>
    </w:p>
    <w:tbl>
      <w:tblPr>
        <w:tblStyle w:val="Grigliatabella"/>
        <w:tblW w:w="0" w:type="auto"/>
        <w:tblLook w:val="04A0"/>
      </w:tblPr>
      <w:tblGrid>
        <w:gridCol w:w="8494"/>
      </w:tblGrid>
      <w:tr w:rsidR="00971E9B" w:rsidRPr="00971E9B" w:rsidTr="00971E9B">
        <w:tc>
          <w:tcPr>
            <w:tcW w:w="8494" w:type="dxa"/>
          </w:tcPr>
          <w:p w:rsidR="00971E9B" w:rsidRPr="0021699F" w:rsidRDefault="00971E9B">
            <w:pPr>
              <w:rPr>
                <w:b/>
                <w:bCs/>
              </w:rPr>
            </w:pPr>
            <w:r w:rsidRPr="0021699F">
              <w:rPr>
                <w:b/>
                <w:bCs/>
              </w:rPr>
              <w:t>Title</w:t>
            </w:r>
            <w:r w:rsidR="004F625D" w:rsidRPr="0021699F">
              <w:rPr>
                <w:b/>
                <w:bCs/>
              </w:rPr>
              <w:t xml:space="preserve"> (related to (energy) cost reduction</w:t>
            </w:r>
            <w:r w:rsidR="00901B3F">
              <w:rPr>
                <w:b/>
                <w:bCs/>
              </w:rPr>
              <w:t>, energy saving, energy efficiency</w:t>
            </w:r>
            <w:r w:rsidR="004F625D" w:rsidRPr="0021699F">
              <w:rPr>
                <w:b/>
                <w:bCs/>
              </w:rPr>
              <w:t>)</w:t>
            </w:r>
            <w:r w:rsidR="00AC19DB" w:rsidRPr="0021699F">
              <w:rPr>
                <w:b/>
                <w:bCs/>
                <w:color w:val="FF0000"/>
              </w:rPr>
              <w:t>*</w:t>
            </w:r>
          </w:p>
          <w:p w:rsidR="00971E9B" w:rsidRPr="0021699F" w:rsidRDefault="00971E9B">
            <w:pPr>
              <w:rPr>
                <w:lang w:val="en-GB"/>
              </w:rPr>
            </w:pPr>
          </w:p>
        </w:tc>
      </w:tr>
      <w:tr w:rsidR="00E94609" w:rsidRPr="00971E9B" w:rsidTr="009E2844">
        <w:tc>
          <w:tcPr>
            <w:tcW w:w="8494" w:type="dxa"/>
          </w:tcPr>
          <w:p w:rsidR="00E94609" w:rsidRDefault="00E94609" w:rsidP="00901B3F">
            <w:pPr>
              <w:rPr>
                <w:lang w:val="en-GB"/>
              </w:rPr>
            </w:pPr>
            <w:r w:rsidRPr="0021699F">
              <w:rPr>
                <w:b/>
                <w:bCs/>
                <w:lang w:val="en-GB"/>
              </w:rPr>
              <w:t>Type of profile</w:t>
            </w:r>
          </w:p>
          <w:p w:rsidR="00E94609" w:rsidRPr="0021699F" w:rsidRDefault="00E94609" w:rsidP="00FE52AA">
            <w:pPr>
              <w:rPr>
                <w:lang w:val="en-GB"/>
              </w:rPr>
            </w:pPr>
            <w:r>
              <w:rPr>
                <w:lang w:val="en-GB"/>
              </w:rPr>
              <w:t xml:space="preserve">Offer </w:t>
            </w:r>
          </w:p>
        </w:tc>
      </w:tr>
      <w:tr w:rsidR="00971E9B" w:rsidRPr="00971E9B" w:rsidTr="00971E9B">
        <w:tc>
          <w:tcPr>
            <w:tcW w:w="8494" w:type="dxa"/>
          </w:tcPr>
          <w:p w:rsidR="00971E9B" w:rsidRPr="006226C6" w:rsidRDefault="00EA51AF">
            <w:pPr>
              <w:rPr>
                <w:b/>
                <w:bCs/>
                <w:lang w:val="en-GB"/>
              </w:rPr>
            </w:pPr>
            <w:r w:rsidRPr="006226C6">
              <w:rPr>
                <w:b/>
                <w:bCs/>
                <w:lang w:val="en-GB"/>
              </w:rPr>
              <w:t>Summary</w:t>
            </w:r>
            <w:r w:rsidR="003570A6">
              <w:rPr>
                <w:b/>
                <w:bCs/>
                <w:lang w:val="en-GB"/>
              </w:rPr>
              <w:t xml:space="preserve"> (Max. </w:t>
            </w:r>
            <w:r w:rsidR="003570A6" w:rsidRPr="009B6604">
              <w:rPr>
                <w:b/>
                <w:bCs/>
                <w:highlight w:val="yellow"/>
                <w:lang w:val="en-GB"/>
              </w:rPr>
              <w:t>500</w:t>
            </w:r>
            <w:r w:rsidR="003570A6">
              <w:rPr>
                <w:b/>
                <w:bCs/>
                <w:lang w:val="en-GB"/>
              </w:rPr>
              <w:t xml:space="preserve"> characters including spaces)</w:t>
            </w:r>
            <w:r w:rsidR="006226C6" w:rsidRPr="0021699F">
              <w:rPr>
                <w:b/>
                <w:bCs/>
                <w:color w:val="FF0000"/>
                <w:lang w:val="en-GB"/>
              </w:rPr>
              <w:t>*</w:t>
            </w:r>
          </w:p>
          <w:p w:rsidR="00EA51AF" w:rsidRDefault="00EA51AF">
            <w:pPr>
              <w:rPr>
                <w:lang w:val="en-GB"/>
              </w:rPr>
            </w:pPr>
          </w:p>
          <w:p w:rsidR="00FE52AA" w:rsidRDefault="00FE52AA">
            <w:pPr>
              <w:rPr>
                <w:lang w:val="en-GB"/>
              </w:rPr>
            </w:pPr>
          </w:p>
          <w:p w:rsidR="00FE52AA" w:rsidRDefault="00FE52AA">
            <w:pPr>
              <w:rPr>
                <w:lang w:val="en-GB"/>
              </w:rPr>
            </w:pPr>
          </w:p>
          <w:p w:rsidR="00FE52AA" w:rsidRPr="00971E9B" w:rsidRDefault="00FE52AA">
            <w:pPr>
              <w:rPr>
                <w:lang w:val="en-GB"/>
              </w:rPr>
            </w:pPr>
          </w:p>
        </w:tc>
      </w:tr>
      <w:tr w:rsidR="00971E9B" w:rsidRPr="00971E9B" w:rsidTr="00971E9B">
        <w:tc>
          <w:tcPr>
            <w:tcW w:w="8494" w:type="dxa"/>
          </w:tcPr>
          <w:p w:rsidR="00971E9B" w:rsidRDefault="00FF76FE">
            <w:pPr>
              <w:rPr>
                <w:b/>
                <w:bCs/>
                <w:lang w:val="en-GB"/>
              </w:rPr>
            </w:pPr>
            <w:r w:rsidRPr="000B5E89">
              <w:rPr>
                <w:b/>
                <w:bCs/>
                <w:lang w:val="en-GB"/>
              </w:rPr>
              <w:t>Advantages</w:t>
            </w:r>
            <w:r w:rsidR="009C4612" w:rsidRPr="000B5E89">
              <w:rPr>
                <w:b/>
                <w:bCs/>
                <w:lang w:val="en-GB"/>
              </w:rPr>
              <w:t xml:space="preserve"> compared to current solutions</w:t>
            </w:r>
            <w:r w:rsidR="003570A6">
              <w:rPr>
                <w:b/>
                <w:bCs/>
                <w:lang w:val="en-GB"/>
              </w:rPr>
              <w:t xml:space="preserve"> (Max. </w:t>
            </w:r>
            <w:r w:rsidR="00394632" w:rsidRPr="00394632">
              <w:rPr>
                <w:b/>
                <w:bCs/>
                <w:highlight w:val="yellow"/>
                <w:lang w:val="en-GB"/>
              </w:rPr>
              <w:t>750</w:t>
            </w:r>
            <w:r w:rsidR="003570A6">
              <w:rPr>
                <w:b/>
                <w:bCs/>
                <w:lang w:val="en-GB"/>
              </w:rPr>
              <w:t xml:space="preserve"> characters including spaces</w:t>
            </w:r>
            <w:r w:rsidR="009D1499">
              <w:rPr>
                <w:b/>
                <w:bCs/>
                <w:lang w:val="en-GB"/>
              </w:rPr>
              <w:t xml:space="preserve"> AND max. </w:t>
            </w:r>
            <w:r w:rsidR="0072045B">
              <w:rPr>
                <w:b/>
                <w:bCs/>
                <w:lang w:val="en-GB"/>
              </w:rPr>
              <w:t>9</w:t>
            </w:r>
            <w:r w:rsidR="009D1499">
              <w:rPr>
                <w:b/>
                <w:bCs/>
                <w:lang w:val="en-GB"/>
              </w:rPr>
              <w:t xml:space="preserve"> lines</w:t>
            </w:r>
            <w:r w:rsidR="003570A6">
              <w:rPr>
                <w:b/>
                <w:bCs/>
                <w:lang w:val="en-GB"/>
              </w:rPr>
              <w:t>)</w:t>
            </w:r>
            <w:r w:rsidR="0021699F" w:rsidRPr="0021699F">
              <w:rPr>
                <w:b/>
                <w:bCs/>
                <w:color w:val="FF0000"/>
                <w:lang w:val="en-GB"/>
              </w:rPr>
              <w:t>*</w:t>
            </w:r>
          </w:p>
          <w:p w:rsidR="003570A6" w:rsidRDefault="0021699F" w:rsidP="00FE52AA">
            <w:pPr>
              <w:rPr>
                <w:lang w:val="en-GB"/>
              </w:rPr>
            </w:pPr>
            <w:r>
              <w:rPr>
                <w:b/>
                <w:bCs/>
                <w:lang w:val="en-GB"/>
              </w:rPr>
              <w:t>(Answer at least 1 of the 4 Cost/Performance related topics:</w:t>
            </w:r>
            <w:r>
              <w:t xml:space="preserve"> </w:t>
            </w:r>
            <w:r w:rsidRPr="0021699F">
              <w:rPr>
                <w:b/>
                <w:bCs/>
                <w:lang w:val="en-GB"/>
              </w:rPr>
              <w:t>Cost reduction (%), Performance increase (%), Cost/Watt (EUR/Watt) and/or Return-on-Investmen</w:t>
            </w:r>
            <w:r>
              <w:rPr>
                <w:b/>
                <w:bCs/>
                <w:lang w:val="en-GB"/>
              </w:rPr>
              <w:t>t</w:t>
            </w:r>
            <w:r w:rsidR="00394632">
              <w:rPr>
                <w:b/>
                <w:bCs/>
                <w:lang w:val="en-GB"/>
              </w:rPr>
              <w:t xml:space="preserve"> (%)</w:t>
            </w:r>
            <w:r>
              <w:rPr>
                <w:b/>
                <w:bCs/>
                <w:lang w:val="en-GB"/>
              </w:rPr>
              <w:t>)</w:t>
            </w:r>
            <w:r>
              <w:rPr>
                <w:b/>
                <w:bCs/>
                <w:lang w:val="en-GB"/>
              </w:rPr>
              <w:br/>
            </w:r>
          </w:p>
          <w:p w:rsidR="00FE52AA" w:rsidRDefault="00FE52AA" w:rsidP="00FE52AA">
            <w:pPr>
              <w:rPr>
                <w:lang w:val="en-GB"/>
              </w:rPr>
            </w:pPr>
          </w:p>
          <w:p w:rsidR="00FE52AA" w:rsidRDefault="00FE52AA" w:rsidP="00FE52AA">
            <w:pPr>
              <w:rPr>
                <w:lang w:val="en-GB"/>
              </w:rPr>
            </w:pPr>
          </w:p>
          <w:p w:rsidR="00FE52AA" w:rsidRDefault="00FE52AA" w:rsidP="00FE52AA">
            <w:pPr>
              <w:rPr>
                <w:lang w:val="en-GB"/>
              </w:rPr>
            </w:pPr>
          </w:p>
          <w:p w:rsidR="00FE52AA" w:rsidRPr="0021699F" w:rsidRDefault="00FE52AA" w:rsidP="00FE52AA">
            <w:pPr>
              <w:rPr>
                <w:lang w:val="en-GB"/>
              </w:rPr>
            </w:pPr>
          </w:p>
          <w:p w:rsidR="0006752B" w:rsidRDefault="0006752B">
            <w:pPr>
              <w:rPr>
                <w:lang w:val="en-GB"/>
              </w:rPr>
            </w:pPr>
            <w:r w:rsidRPr="000B5E89">
              <w:rPr>
                <w:b/>
                <w:bCs/>
                <w:lang w:val="en-GB"/>
              </w:rPr>
              <w:t>Other advantages:</w:t>
            </w:r>
          </w:p>
          <w:p w:rsidR="008E45B6" w:rsidRDefault="008E45B6" w:rsidP="008E45B6">
            <w:pPr>
              <w:rPr>
                <w:lang w:val="en-GB"/>
              </w:rPr>
            </w:pPr>
          </w:p>
          <w:p w:rsidR="00FE52AA" w:rsidRDefault="00FE52AA" w:rsidP="008E45B6">
            <w:pPr>
              <w:rPr>
                <w:lang w:val="en-GB"/>
              </w:rPr>
            </w:pPr>
          </w:p>
          <w:p w:rsidR="00FE52AA" w:rsidRDefault="00FE52AA" w:rsidP="008E45B6">
            <w:pPr>
              <w:rPr>
                <w:lang w:val="en-GB"/>
              </w:rPr>
            </w:pPr>
          </w:p>
          <w:p w:rsidR="00FE52AA" w:rsidRDefault="00FE52AA" w:rsidP="008E45B6">
            <w:pPr>
              <w:rPr>
                <w:lang w:val="en-GB"/>
              </w:rPr>
            </w:pPr>
          </w:p>
          <w:p w:rsidR="00FE52AA" w:rsidRDefault="00FE52AA" w:rsidP="008E45B6">
            <w:pPr>
              <w:rPr>
                <w:lang w:val="en-GB"/>
              </w:rPr>
            </w:pPr>
          </w:p>
          <w:p w:rsidR="00FE52AA" w:rsidRPr="00971E9B" w:rsidRDefault="00FE52AA" w:rsidP="008E45B6">
            <w:pPr>
              <w:rPr>
                <w:lang w:val="en-GB"/>
              </w:rPr>
            </w:pPr>
          </w:p>
        </w:tc>
      </w:tr>
      <w:tr w:rsidR="00971E9B" w:rsidRPr="00971E9B" w:rsidTr="00971E9B">
        <w:tc>
          <w:tcPr>
            <w:tcW w:w="8494" w:type="dxa"/>
          </w:tcPr>
          <w:p w:rsidR="00971E9B" w:rsidRPr="001E3D62" w:rsidRDefault="00FA4FA4">
            <w:pPr>
              <w:rPr>
                <w:b/>
                <w:bCs/>
                <w:lang w:val="fr-CH"/>
              </w:rPr>
            </w:pPr>
            <w:proofErr w:type="spellStart"/>
            <w:r w:rsidRPr="001E3D62">
              <w:rPr>
                <w:b/>
                <w:bCs/>
                <w:lang w:val="fr-CH"/>
              </w:rPr>
              <w:t>Additional</w:t>
            </w:r>
            <w:proofErr w:type="spellEnd"/>
            <w:r w:rsidRPr="001E3D62">
              <w:rPr>
                <w:b/>
                <w:bCs/>
                <w:lang w:val="fr-CH"/>
              </w:rPr>
              <w:t xml:space="preserve"> information</w:t>
            </w:r>
            <w:r w:rsidR="001E3D62" w:rsidRPr="001E3D62">
              <w:rPr>
                <w:b/>
                <w:bCs/>
                <w:lang w:val="fr-CH"/>
              </w:rPr>
              <w:t xml:space="preserve">, </w:t>
            </w:r>
            <w:proofErr w:type="spellStart"/>
            <w:r w:rsidR="001E3D62" w:rsidRPr="001E3D62">
              <w:rPr>
                <w:b/>
                <w:bCs/>
                <w:lang w:val="fr-CH"/>
              </w:rPr>
              <w:t>pictures</w:t>
            </w:r>
            <w:proofErr w:type="spellEnd"/>
            <w:r w:rsidR="001E3D62" w:rsidRPr="001E3D62">
              <w:rPr>
                <w:b/>
                <w:bCs/>
                <w:lang w:val="fr-CH"/>
              </w:rPr>
              <w:t xml:space="preserve"> etc.</w:t>
            </w:r>
            <w:r w:rsidR="004F625D" w:rsidRPr="001E3D62">
              <w:rPr>
                <w:b/>
                <w:bCs/>
                <w:lang w:val="fr-CH"/>
              </w:rPr>
              <w:t xml:space="preserve"> (</w:t>
            </w:r>
            <w:proofErr w:type="spellStart"/>
            <w:r w:rsidR="004F625D" w:rsidRPr="001E3D62">
              <w:rPr>
                <w:b/>
                <w:bCs/>
                <w:lang w:val="fr-CH"/>
              </w:rPr>
              <w:t>anonymous</w:t>
            </w:r>
            <w:proofErr w:type="spellEnd"/>
            <w:r w:rsidR="004F625D" w:rsidRPr="001E3D62">
              <w:rPr>
                <w:b/>
                <w:bCs/>
                <w:lang w:val="fr-CH"/>
              </w:rPr>
              <w:t>)</w:t>
            </w:r>
          </w:p>
          <w:p w:rsidR="00FA4FA4" w:rsidRDefault="00FA4FA4">
            <w:pPr>
              <w:rPr>
                <w:lang w:val="fr-CH"/>
              </w:rPr>
            </w:pPr>
          </w:p>
          <w:p w:rsidR="00FE52AA" w:rsidRDefault="00FE52AA">
            <w:pPr>
              <w:rPr>
                <w:lang w:val="fr-CH"/>
              </w:rPr>
            </w:pPr>
          </w:p>
          <w:p w:rsidR="00FE52AA" w:rsidRPr="001E3D62" w:rsidRDefault="00FE52AA">
            <w:pPr>
              <w:rPr>
                <w:lang w:val="fr-CH"/>
              </w:rPr>
            </w:pPr>
          </w:p>
        </w:tc>
      </w:tr>
      <w:tr w:rsidR="00971E9B" w:rsidRPr="00971E9B" w:rsidTr="00971E9B">
        <w:tc>
          <w:tcPr>
            <w:tcW w:w="8494" w:type="dxa"/>
          </w:tcPr>
          <w:p w:rsidR="00971E9B" w:rsidRPr="00E941E4" w:rsidRDefault="00E90295">
            <w:pPr>
              <w:rPr>
                <w:b/>
                <w:bCs/>
                <w:lang w:val="fr-CH"/>
              </w:rPr>
            </w:pPr>
            <w:r w:rsidRPr="00E941E4">
              <w:rPr>
                <w:b/>
                <w:bCs/>
                <w:lang w:val="fr-CH"/>
              </w:rPr>
              <w:t>Contact</w:t>
            </w:r>
            <w:r w:rsidR="005942E2" w:rsidRPr="0021699F">
              <w:rPr>
                <w:b/>
                <w:bCs/>
                <w:color w:val="FF0000"/>
                <w:lang w:val="fr-CH"/>
              </w:rPr>
              <w:t>*</w:t>
            </w:r>
          </w:p>
          <w:p w:rsidR="0032417E" w:rsidRPr="00E941E4" w:rsidRDefault="005942E2">
            <w:pPr>
              <w:rPr>
                <w:lang w:val="fr-CH"/>
              </w:rPr>
            </w:pPr>
            <w:r w:rsidRPr="00E941E4">
              <w:rPr>
                <w:lang w:val="fr-CH"/>
              </w:rPr>
              <w:t xml:space="preserve"> </w:t>
            </w:r>
          </w:p>
        </w:tc>
      </w:tr>
    </w:tbl>
    <w:p w:rsidR="00CF7AC5" w:rsidRDefault="00BD6B2A">
      <w:r>
        <w:br/>
      </w:r>
    </w:p>
    <w:p w:rsidR="00FE52AA" w:rsidRDefault="00FE52AA">
      <w:pPr>
        <w:rPr>
          <w:b/>
          <w:bCs/>
          <w:i/>
          <w:iCs/>
          <w:lang w:val="en-GB"/>
        </w:rPr>
      </w:pPr>
      <w:r>
        <w:rPr>
          <w:b/>
          <w:bCs/>
          <w:i/>
          <w:iCs/>
          <w:lang w:val="en-GB"/>
        </w:rPr>
        <w:br w:type="page"/>
      </w:r>
    </w:p>
    <w:p w:rsidR="00CF7AC5" w:rsidRPr="00A810DB" w:rsidRDefault="00CF7AC5" w:rsidP="00CF7AC5">
      <w:pPr>
        <w:pStyle w:val="Intestazione"/>
        <w:shd w:val="clear" w:color="auto" w:fill="D9D9D9" w:themeFill="background1" w:themeFillShade="D9"/>
        <w:rPr>
          <w:b/>
          <w:bCs/>
          <w:i/>
          <w:iCs/>
          <w:lang w:val="en-GB"/>
        </w:rPr>
      </w:pPr>
      <w:r>
        <w:rPr>
          <w:b/>
          <w:bCs/>
          <w:i/>
          <w:iCs/>
          <w:lang w:val="en-GB"/>
        </w:rPr>
        <w:lastRenderedPageBreak/>
        <w:t xml:space="preserve">Example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94"/>
      </w:tblGrid>
      <w:tr w:rsidR="001E3D62" w:rsidRPr="00971E9B" w:rsidTr="001E3D62">
        <w:tc>
          <w:tcPr>
            <w:tcW w:w="8494" w:type="dxa"/>
            <w:shd w:val="clear" w:color="auto" w:fill="auto"/>
          </w:tcPr>
          <w:p w:rsidR="00CF7AC5" w:rsidRDefault="00CF7AC5" w:rsidP="0078689D">
            <w:pPr>
              <w:rPr>
                <w:b/>
                <w:bCs/>
                <w:sz w:val="24"/>
                <w:szCs w:val="24"/>
                <w:lang w:val="en-GB"/>
              </w:rPr>
            </w:pPr>
          </w:p>
          <w:p w:rsidR="001E3D62" w:rsidRDefault="001E3D62" w:rsidP="0078689D">
            <w:pPr>
              <w:rPr>
                <w:b/>
                <w:bCs/>
                <w:sz w:val="24"/>
                <w:szCs w:val="24"/>
                <w:lang w:val="en-GB"/>
              </w:rPr>
            </w:pPr>
            <w:r w:rsidRPr="009D1499">
              <w:rPr>
                <w:b/>
                <w:bCs/>
                <w:sz w:val="24"/>
                <w:szCs w:val="24"/>
                <w:lang w:val="en-GB"/>
              </w:rPr>
              <w:t>Clean electricity’s generation through a floating solar technology at near shore locations</w:t>
            </w:r>
          </w:p>
          <w:p w:rsidR="00E94609" w:rsidRPr="009D1499" w:rsidRDefault="00E94609" w:rsidP="0078689D">
            <w:pPr>
              <w:rPr>
                <w:b/>
                <w:bCs/>
                <w:sz w:val="24"/>
                <w:szCs w:val="24"/>
                <w:lang w:val="en-GB"/>
              </w:rPr>
            </w:pPr>
          </w:p>
        </w:tc>
      </w:tr>
      <w:tr w:rsidR="00E94609" w:rsidRPr="00971E9B" w:rsidTr="00FA7B55">
        <w:tc>
          <w:tcPr>
            <w:tcW w:w="8494" w:type="dxa"/>
            <w:shd w:val="clear" w:color="auto" w:fill="auto"/>
          </w:tcPr>
          <w:p w:rsidR="00E94609" w:rsidRPr="009D1499" w:rsidRDefault="00E94609" w:rsidP="0078689D">
            <w:pPr>
              <w:rPr>
                <w:b/>
                <w:bCs/>
                <w:lang w:val="en-GB"/>
              </w:rPr>
            </w:pPr>
            <w:r w:rsidRPr="0021699F">
              <w:rPr>
                <w:b/>
                <w:bCs/>
                <w:lang w:val="en-GB"/>
              </w:rPr>
              <w:t>Type of profil</w:t>
            </w:r>
            <w:r>
              <w:rPr>
                <w:b/>
                <w:bCs/>
                <w:lang w:val="en-GB"/>
              </w:rPr>
              <w:t xml:space="preserve">e: </w:t>
            </w:r>
            <w:r w:rsidRPr="0072045B">
              <w:rPr>
                <w:lang w:val="en-GB"/>
              </w:rPr>
              <w:t>Offer</w:t>
            </w:r>
          </w:p>
        </w:tc>
      </w:tr>
      <w:tr w:rsidR="001E3D62" w:rsidRPr="00971E9B" w:rsidTr="001E3D62">
        <w:tc>
          <w:tcPr>
            <w:tcW w:w="8494" w:type="dxa"/>
            <w:shd w:val="clear" w:color="auto" w:fill="auto"/>
          </w:tcPr>
          <w:p w:rsidR="001C6099" w:rsidRDefault="001C6099" w:rsidP="00E94609">
            <w:pPr>
              <w:jc w:val="both"/>
              <w:rPr>
                <w:b/>
                <w:bCs/>
                <w:lang w:val="en-GB"/>
              </w:rPr>
            </w:pPr>
          </w:p>
          <w:p w:rsidR="001E3D62" w:rsidRDefault="001E3D62" w:rsidP="00E94609">
            <w:pPr>
              <w:jc w:val="both"/>
              <w:rPr>
                <w:lang w:val="en-GB"/>
              </w:rPr>
            </w:pPr>
            <w:r w:rsidRPr="009D1499">
              <w:rPr>
                <w:b/>
                <w:bCs/>
                <w:lang w:val="en-GB"/>
              </w:rPr>
              <w:t>Summary:</w:t>
            </w:r>
            <w:r>
              <w:rPr>
                <w:lang w:val="en-GB"/>
              </w:rPr>
              <w:t xml:space="preserve"> </w:t>
            </w:r>
          </w:p>
          <w:p w:rsidR="001E3D62" w:rsidRDefault="001E3D62" w:rsidP="00E94609">
            <w:pPr>
              <w:jc w:val="both"/>
              <w:rPr>
                <w:lang w:val="en-GB"/>
              </w:rPr>
            </w:pPr>
            <w:r w:rsidRPr="001E3D62">
              <w:rPr>
                <w:lang w:val="en-GB"/>
              </w:rPr>
              <w:t>A French company has developed a new wind and wave-resistant floating solar technology for near shore locations. The floating solar technology is already tested in the sea. The French company offers commercial agreement to interested partners as ports, marinas, utility companies and municipalities.</w:t>
            </w:r>
          </w:p>
          <w:p w:rsidR="001E3D62" w:rsidRPr="00971E9B" w:rsidRDefault="001E3D62" w:rsidP="00E94609">
            <w:pPr>
              <w:jc w:val="both"/>
              <w:rPr>
                <w:lang w:val="en-GB"/>
              </w:rPr>
            </w:pPr>
          </w:p>
        </w:tc>
      </w:tr>
      <w:tr w:rsidR="001E3D62" w:rsidRPr="00971E9B" w:rsidTr="001E3D62">
        <w:tc>
          <w:tcPr>
            <w:tcW w:w="8494" w:type="dxa"/>
            <w:shd w:val="clear" w:color="auto" w:fill="auto"/>
          </w:tcPr>
          <w:p w:rsidR="001E3D62" w:rsidRDefault="001E3D62" w:rsidP="00E94609">
            <w:pPr>
              <w:jc w:val="both"/>
              <w:rPr>
                <w:b/>
                <w:bCs/>
                <w:sz w:val="20"/>
                <w:szCs w:val="20"/>
                <w:lang w:val="en-GB"/>
              </w:rPr>
            </w:pPr>
            <w:r w:rsidRPr="009D1499">
              <w:rPr>
                <w:b/>
                <w:bCs/>
                <w:lang w:val="en-GB"/>
              </w:rPr>
              <w:t>Advantages compared to current solutions</w:t>
            </w:r>
            <w:r>
              <w:rPr>
                <w:b/>
                <w:bCs/>
                <w:sz w:val="20"/>
                <w:szCs w:val="20"/>
                <w:lang w:val="en-GB"/>
              </w:rPr>
              <w:t xml:space="preserve">: </w:t>
            </w:r>
          </w:p>
          <w:p w:rsidR="001E3D62" w:rsidRPr="001E3D62" w:rsidRDefault="001E3D62" w:rsidP="00E94609">
            <w:pPr>
              <w:jc w:val="both"/>
              <w:rPr>
                <w:lang w:val="en-GB"/>
              </w:rPr>
            </w:pPr>
            <w:r w:rsidRPr="001E3D62">
              <w:rPr>
                <w:lang w:val="en-GB"/>
              </w:rPr>
              <w:t>Cost reduction: 20 %</w:t>
            </w:r>
          </w:p>
          <w:p w:rsidR="001E3D62" w:rsidRDefault="001E3D62" w:rsidP="00E94609">
            <w:pPr>
              <w:jc w:val="both"/>
              <w:rPr>
                <w:lang w:val="en-GB"/>
              </w:rPr>
            </w:pPr>
            <w:r w:rsidRPr="001E3D62">
              <w:rPr>
                <w:lang w:val="en-GB"/>
              </w:rPr>
              <w:t>Performance increase:</w:t>
            </w:r>
            <w:r w:rsidRPr="001E3D62">
              <w:rPr>
                <w:b/>
                <w:bCs/>
                <w:lang w:val="en-GB"/>
              </w:rPr>
              <w:t xml:space="preserve"> </w:t>
            </w:r>
            <w:r w:rsidRPr="001E3D62">
              <w:rPr>
                <w:lang w:val="en-GB"/>
              </w:rPr>
              <w:t>10 %</w:t>
            </w:r>
          </w:p>
          <w:p w:rsidR="00CF7AC5" w:rsidRPr="001E3D62" w:rsidRDefault="00CF7AC5" w:rsidP="00E94609">
            <w:pPr>
              <w:jc w:val="both"/>
              <w:rPr>
                <w:lang w:val="en-GB"/>
              </w:rPr>
            </w:pPr>
          </w:p>
          <w:p w:rsidR="001E3D62" w:rsidRPr="001E3D62" w:rsidRDefault="001E3D62" w:rsidP="00E94609">
            <w:pPr>
              <w:jc w:val="both"/>
              <w:rPr>
                <w:lang w:val="en-GB"/>
              </w:rPr>
            </w:pPr>
            <w:r w:rsidRPr="001E3D62">
              <w:rPr>
                <w:b/>
                <w:bCs/>
                <w:lang w:val="en-GB"/>
              </w:rPr>
              <w:t>Other advantages:</w:t>
            </w:r>
          </w:p>
          <w:p w:rsidR="001E3D62" w:rsidRPr="001E3D62" w:rsidRDefault="001E3D62" w:rsidP="00E94609">
            <w:pPr>
              <w:jc w:val="both"/>
              <w:rPr>
                <w:lang w:val="en-GB"/>
              </w:rPr>
            </w:pPr>
            <w:r w:rsidRPr="001E3D62">
              <w:rPr>
                <w:lang w:val="en-GB"/>
              </w:rPr>
              <w:t>• Floating solar system for near-shore location.</w:t>
            </w:r>
          </w:p>
          <w:p w:rsidR="001E3D62" w:rsidRPr="001E3D62" w:rsidRDefault="001E3D62" w:rsidP="00E94609">
            <w:pPr>
              <w:jc w:val="both"/>
              <w:rPr>
                <w:lang w:val="en-GB"/>
              </w:rPr>
            </w:pPr>
            <w:r w:rsidRPr="001E3D62">
              <w:rPr>
                <w:lang w:val="en-GB"/>
              </w:rPr>
              <w:t>• Wind and wave-resistant technology thanks to a patented stability feature.</w:t>
            </w:r>
          </w:p>
          <w:p w:rsidR="001E3D62" w:rsidRPr="001E3D62" w:rsidRDefault="001E3D62" w:rsidP="00E94609">
            <w:pPr>
              <w:jc w:val="both"/>
              <w:rPr>
                <w:lang w:val="en-GB"/>
              </w:rPr>
            </w:pPr>
            <w:r w:rsidRPr="001E3D62">
              <w:rPr>
                <w:lang w:val="en-GB"/>
              </w:rPr>
              <w:t>• Flexible and robust connectors.</w:t>
            </w:r>
          </w:p>
          <w:p w:rsidR="001E3D62" w:rsidRPr="001E3D62" w:rsidRDefault="001E3D62" w:rsidP="00E94609">
            <w:pPr>
              <w:jc w:val="both"/>
              <w:rPr>
                <w:lang w:val="en-GB"/>
              </w:rPr>
            </w:pPr>
            <w:r w:rsidRPr="001E3D62">
              <w:rPr>
                <w:lang w:val="en-GB"/>
              </w:rPr>
              <w:t>• Passive and cooling system allowing a better efficiency of the solar panels.</w:t>
            </w:r>
          </w:p>
          <w:p w:rsidR="001E3D62" w:rsidRDefault="001E3D62" w:rsidP="00E94609">
            <w:pPr>
              <w:jc w:val="both"/>
              <w:rPr>
                <w:lang w:val="en-GB"/>
              </w:rPr>
            </w:pPr>
            <w:r w:rsidRPr="001E3D62">
              <w:rPr>
                <w:lang w:val="en-GB"/>
              </w:rPr>
              <w:t>• Machine Learning.</w:t>
            </w:r>
          </w:p>
          <w:p w:rsidR="001E3D62" w:rsidRPr="00971E9B" w:rsidRDefault="001E3D62" w:rsidP="00E94609">
            <w:pPr>
              <w:jc w:val="both"/>
              <w:rPr>
                <w:lang w:val="en-GB"/>
              </w:rPr>
            </w:pPr>
          </w:p>
        </w:tc>
      </w:tr>
      <w:tr w:rsidR="001E3D62" w:rsidRPr="00971E9B" w:rsidTr="001E3D62">
        <w:tc>
          <w:tcPr>
            <w:tcW w:w="8494" w:type="dxa"/>
            <w:shd w:val="clear" w:color="auto" w:fill="auto"/>
          </w:tcPr>
          <w:p w:rsidR="001E3D62" w:rsidRDefault="001E3D62" w:rsidP="0078689D">
            <w:pPr>
              <w:rPr>
                <w:b/>
                <w:bCs/>
                <w:lang w:val="en-GB"/>
              </w:rPr>
            </w:pPr>
            <w:r w:rsidRPr="00E90295">
              <w:rPr>
                <w:b/>
                <w:bCs/>
                <w:lang w:val="en-GB"/>
              </w:rPr>
              <w:t xml:space="preserve">Additional </w:t>
            </w:r>
            <w:r w:rsidRPr="0021699F">
              <w:rPr>
                <w:b/>
                <w:bCs/>
                <w:lang w:val="en-GB"/>
              </w:rPr>
              <w:t>information</w:t>
            </w:r>
            <w:r>
              <w:rPr>
                <w:b/>
                <w:bCs/>
                <w:lang w:val="en-GB"/>
              </w:rPr>
              <w:t>, pictures etc.:</w:t>
            </w:r>
          </w:p>
          <w:p w:rsidR="00CF7AC5" w:rsidRDefault="00CF7AC5" w:rsidP="0078689D">
            <w:pPr>
              <w:rPr>
                <w:b/>
                <w:bCs/>
                <w:lang w:val="en-GB"/>
              </w:rPr>
            </w:pPr>
            <w:r>
              <w:rPr>
                <w:b/>
                <w:bCs/>
                <w:noProof/>
                <w:lang w:val="it-IT" w:eastAsia="it-IT"/>
              </w:rPr>
              <w:drawing>
                <wp:anchor distT="0" distB="0" distL="114300" distR="114300" simplePos="0" relativeHeight="251659264" behindDoc="0" locked="0" layoutInCell="1" allowOverlap="1">
                  <wp:simplePos x="0" y="0"/>
                  <wp:positionH relativeFrom="column">
                    <wp:posOffset>-32385</wp:posOffset>
                  </wp:positionH>
                  <wp:positionV relativeFrom="paragraph">
                    <wp:posOffset>111125</wp:posOffset>
                  </wp:positionV>
                  <wp:extent cx="1323975" cy="990600"/>
                  <wp:effectExtent l="19050" t="0" r="9525" b="0"/>
                  <wp:wrapSquare wrapText="bothSides"/>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3975" cy="990600"/>
                          </a:xfrm>
                          <a:prstGeom prst="rect">
                            <a:avLst/>
                          </a:prstGeom>
                          <a:noFill/>
                        </pic:spPr>
                      </pic:pic>
                    </a:graphicData>
                  </a:graphic>
                </wp:anchor>
              </w:drawing>
            </w:r>
          </w:p>
          <w:p w:rsidR="00CF7AC5" w:rsidRDefault="00CF7AC5" w:rsidP="0078689D">
            <w:pPr>
              <w:rPr>
                <w:b/>
                <w:bCs/>
                <w:lang w:val="en-GB"/>
              </w:rPr>
            </w:pPr>
          </w:p>
          <w:p w:rsidR="00CF7AC5" w:rsidRDefault="00CF7AC5" w:rsidP="0078689D">
            <w:pPr>
              <w:rPr>
                <w:b/>
                <w:bCs/>
                <w:lang w:val="en-GB"/>
              </w:rPr>
            </w:pPr>
          </w:p>
          <w:p w:rsidR="00CF7AC5" w:rsidRDefault="00CF7AC5" w:rsidP="0078689D">
            <w:pPr>
              <w:rPr>
                <w:b/>
                <w:bCs/>
                <w:lang w:val="en-GB"/>
              </w:rPr>
            </w:pPr>
          </w:p>
          <w:p w:rsidR="00CF7AC5" w:rsidRDefault="00CF7AC5" w:rsidP="0078689D">
            <w:pPr>
              <w:rPr>
                <w:b/>
                <w:bCs/>
                <w:lang w:val="en-GB"/>
              </w:rPr>
            </w:pPr>
          </w:p>
          <w:p w:rsidR="00CF7AC5" w:rsidRDefault="00CF7AC5" w:rsidP="0078689D">
            <w:pPr>
              <w:rPr>
                <w:b/>
                <w:bCs/>
                <w:lang w:val="en-GB"/>
              </w:rPr>
            </w:pPr>
          </w:p>
          <w:p w:rsidR="00CF7AC5" w:rsidRPr="00E90295" w:rsidRDefault="00CF7AC5" w:rsidP="0078689D">
            <w:pPr>
              <w:rPr>
                <w:b/>
                <w:bCs/>
                <w:lang w:val="en-GB"/>
              </w:rPr>
            </w:pPr>
          </w:p>
          <w:p w:rsidR="001E3D62" w:rsidRPr="00971E9B" w:rsidRDefault="001E3D62" w:rsidP="0078689D">
            <w:pPr>
              <w:rPr>
                <w:lang w:val="en-GB"/>
              </w:rPr>
            </w:pPr>
          </w:p>
        </w:tc>
      </w:tr>
      <w:tr w:rsidR="001E3D62" w:rsidRPr="00971E9B" w:rsidTr="001E3D62">
        <w:tc>
          <w:tcPr>
            <w:tcW w:w="8494" w:type="dxa"/>
            <w:shd w:val="clear" w:color="auto" w:fill="auto"/>
          </w:tcPr>
          <w:p w:rsidR="001E3D62" w:rsidRPr="009D1499" w:rsidRDefault="001E3D62" w:rsidP="00FE52AA">
            <w:pPr>
              <w:rPr>
                <w:b/>
                <w:bCs/>
                <w:lang w:val="fr-CH"/>
              </w:rPr>
            </w:pPr>
            <w:r w:rsidRPr="00E941E4">
              <w:rPr>
                <w:b/>
                <w:bCs/>
                <w:lang w:val="fr-CH"/>
              </w:rPr>
              <w:t>Contact</w:t>
            </w:r>
            <w:r>
              <w:rPr>
                <w:b/>
                <w:bCs/>
                <w:lang w:val="fr-CH"/>
              </w:rPr>
              <w:t xml:space="preserve"> :  </w:t>
            </w:r>
            <w:proofErr w:type="spellStart"/>
            <w:r w:rsidRPr="0021699F">
              <w:rPr>
                <w:lang w:val="fr-CH"/>
              </w:rPr>
              <w:t>Cendrine</w:t>
            </w:r>
            <w:proofErr w:type="spellEnd"/>
            <w:r w:rsidRPr="0021699F">
              <w:rPr>
                <w:lang w:val="fr-CH"/>
              </w:rPr>
              <w:t xml:space="preserve"> CARMAGNAC</w:t>
            </w:r>
            <w:r>
              <w:rPr>
                <w:lang w:val="fr-CH"/>
              </w:rPr>
              <w:t xml:space="preserve">, </w:t>
            </w:r>
            <w:hyperlink r:id="rId8" w:history="1">
              <w:r w:rsidR="00FE52AA" w:rsidRPr="00B250D0">
                <w:rPr>
                  <w:rStyle w:val="Collegamentoipertestuale"/>
                  <w:lang w:val="fr-CH"/>
                </w:rPr>
                <w:t>xxxxx@xxxxx.fr</w:t>
              </w:r>
            </w:hyperlink>
            <w:r w:rsidRPr="00E941E4">
              <w:rPr>
                <w:lang w:val="fr-CH"/>
              </w:rPr>
              <w:t xml:space="preserve"> </w:t>
            </w:r>
          </w:p>
        </w:tc>
      </w:tr>
    </w:tbl>
    <w:p w:rsidR="001E3D62" w:rsidRDefault="001E3D62" w:rsidP="001E3D62"/>
    <w:p w:rsidR="001C6099" w:rsidRPr="00D66F7F" w:rsidRDefault="001C6099"/>
    <w:sectPr w:rsidR="001C6099" w:rsidRPr="00D66F7F" w:rsidSect="001E3D62">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75D" w:rsidRDefault="00FE175D" w:rsidP="00A810DB">
      <w:pPr>
        <w:spacing w:after="0" w:line="240" w:lineRule="auto"/>
      </w:pPr>
      <w:r>
        <w:separator/>
      </w:r>
    </w:p>
  </w:endnote>
  <w:endnote w:type="continuationSeparator" w:id="0">
    <w:p w:rsidR="00FE175D" w:rsidRDefault="00FE175D" w:rsidP="00A810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0DB" w:rsidRPr="00091B1B" w:rsidRDefault="00091B1B" w:rsidP="00091B1B">
    <w:pPr>
      <w:pStyle w:val="Pidipagina"/>
    </w:pPr>
    <w:r w:rsidRPr="00091B1B">
      <w:t>Energy</w:t>
    </w:r>
    <w:r w:rsidR="00911A8B">
      <w:t>_</w:t>
    </w:r>
    <w:r w:rsidRPr="00091B1B">
      <w:t>Profile_Format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75D" w:rsidRDefault="00FE175D" w:rsidP="00A810DB">
      <w:pPr>
        <w:spacing w:after="0" w:line="240" w:lineRule="auto"/>
      </w:pPr>
      <w:r>
        <w:separator/>
      </w:r>
    </w:p>
  </w:footnote>
  <w:footnote w:type="continuationSeparator" w:id="0">
    <w:p w:rsidR="00FE175D" w:rsidRDefault="00FE175D" w:rsidP="00A810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AC5" w:rsidRDefault="00CF7AC5" w:rsidP="00BD6B2A">
    <w:pPr>
      <w:rPr>
        <w:b/>
        <w:bCs/>
        <w:i/>
        <w:iCs/>
        <w:lang w:val="en-GB"/>
      </w:rPr>
    </w:pPr>
    <w:r>
      <w:rPr>
        <w:b/>
        <w:bCs/>
        <w:i/>
        <w:iCs/>
        <w:noProof/>
        <w:lang w:val="it-IT" w:eastAsia="it-IT"/>
      </w:rPr>
      <w:drawing>
        <wp:inline distT="0" distB="0" distL="0" distR="0">
          <wp:extent cx="5400040" cy="620395"/>
          <wp:effectExtent l="19050" t="0" r="0" b="0"/>
          <wp:docPr id="1" name="Immagine 0" descr="chambre_up_een_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mbre_up_een_eu.jpg"/>
                  <pic:cNvPicPr/>
                </pic:nvPicPr>
                <pic:blipFill>
                  <a:blip r:embed="rId1"/>
                  <a:stretch>
                    <a:fillRect/>
                  </a:stretch>
                </pic:blipFill>
                <pic:spPr>
                  <a:xfrm>
                    <a:off x="0" y="0"/>
                    <a:ext cx="5400040" cy="62039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0778C"/>
    <w:multiLevelType w:val="hybridMultilevel"/>
    <w:tmpl w:val="50CAE5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40C74BB4"/>
    <w:multiLevelType w:val="hybridMultilevel"/>
    <w:tmpl w:val="7AB87186"/>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rsids>
    <w:rsidRoot w:val="00971E9B"/>
    <w:rsid w:val="0006752B"/>
    <w:rsid w:val="00091B1B"/>
    <w:rsid w:val="000B5E89"/>
    <w:rsid w:val="000C7B42"/>
    <w:rsid w:val="000F3CC3"/>
    <w:rsid w:val="00196C63"/>
    <w:rsid w:val="001C6099"/>
    <w:rsid w:val="001D2D42"/>
    <w:rsid w:val="001E0A15"/>
    <w:rsid w:val="001E3D62"/>
    <w:rsid w:val="001F59A3"/>
    <w:rsid w:val="002035C7"/>
    <w:rsid w:val="0021699F"/>
    <w:rsid w:val="002502F3"/>
    <w:rsid w:val="0032417E"/>
    <w:rsid w:val="003570A6"/>
    <w:rsid w:val="00382AC0"/>
    <w:rsid w:val="00394632"/>
    <w:rsid w:val="00441EFB"/>
    <w:rsid w:val="004F625D"/>
    <w:rsid w:val="005714A1"/>
    <w:rsid w:val="005942E2"/>
    <w:rsid w:val="005E2DC9"/>
    <w:rsid w:val="006226C6"/>
    <w:rsid w:val="00657056"/>
    <w:rsid w:val="0072045B"/>
    <w:rsid w:val="00782A5F"/>
    <w:rsid w:val="007F5158"/>
    <w:rsid w:val="00876187"/>
    <w:rsid w:val="008E45B6"/>
    <w:rsid w:val="00901B3F"/>
    <w:rsid w:val="00911A8B"/>
    <w:rsid w:val="00971E9B"/>
    <w:rsid w:val="009912AC"/>
    <w:rsid w:val="009B6604"/>
    <w:rsid w:val="009C4612"/>
    <w:rsid w:val="009D1499"/>
    <w:rsid w:val="00A1012F"/>
    <w:rsid w:val="00A755C6"/>
    <w:rsid w:val="00A810DB"/>
    <w:rsid w:val="00AB7BBA"/>
    <w:rsid w:val="00AC19DB"/>
    <w:rsid w:val="00AE4BF0"/>
    <w:rsid w:val="00B45177"/>
    <w:rsid w:val="00BD6B2A"/>
    <w:rsid w:val="00C40E2D"/>
    <w:rsid w:val="00CF7AC5"/>
    <w:rsid w:val="00D66F7F"/>
    <w:rsid w:val="00DA37CF"/>
    <w:rsid w:val="00E90295"/>
    <w:rsid w:val="00E941E4"/>
    <w:rsid w:val="00E94609"/>
    <w:rsid w:val="00EA51AF"/>
    <w:rsid w:val="00EC1A56"/>
    <w:rsid w:val="00ED4A83"/>
    <w:rsid w:val="00FA4FA4"/>
    <w:rsid w:val="00FB5A9E"/>
    <w:rsid w:val="00FE175D"/>
    <w:rsid w:val="00FE52AA"/>
    <w:rsid w:val="00FF76F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517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71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stosegnaposto">
    <w:name w:val="Placeholder Text"/>
    <w:basedOn w:val="Carpredefinitoparagrafo"/>
    <w:uiPriority w:val="99"/>
    <w:semiHidden/>
    <w:rsid w:val="000F3CC3"/>
    <w:rPr>
      <w:color w:val="808080"/>
    </w:rPr>
  </w:style>
  <w:style w:type="character" w:styleId="Collegamentoipertestuale">
    <w:name w:val="Hyperlink"/>
    <w:basedOn w:val="Carpredefinitoparagrafo"/>
    <w:uiPriority w:val="99"/>
    <w:unhideWhenUsed/>
    <w:rsid w:val="00E90295"/>
    <w:rPr>
      <w:color w:val="0563C1" w:themeColor="hyperlink"/>
      <w:u w:val="single"/>
    </w:rPr>
  </w:style>
  <w:style w:type="character" w:customStyle="1" w:styleId="UnresolvedMention">
    <w:name w:val="Unresolved Mention"/>
    <w:basedOn w:val="Carpredefinitoparagrafo"/>
    <w:uiPriority w:val="99"/>
    <w:semiHidden/>
    <w:unhideWhenUsed/>
    <w:rsid w:val="00E90295"/>
    <w:rPr>
      <w:color w:val="605E5C"/>
      <w:shd w:val="clear" w:color="auto" w:fill="E1DFDD"/>
    </w:rPr>
  </w:style>
  <w:style w:type="character" w:styleId="Rimandocommento">
    <w:name w:val="annotation reference"/>
    <w:basedOn w:val="Carpredefinitoparagrafo"/>
    <w:uiPriority w:val="99"/>
    <w:semiHidden/>
    <w:unhideWhenUsed/>
    <w:rsid w:val="00D66F7F"/>
    <w:rPr>
      <w:sz w:val="16"/>
      <w:szCs w:val="16"/>
    </w:rPr>
  </w:style>
  <w:style w:type="paragraph" w:styleId="Testocommento">
    <w:name w:val="annotation text"/>
    <w:basedOn w:val="Normale"/>
    <w:link w:val="TestocommentoCarattere"/>
    <w:uiPriority w:val="99"/>
    <w:semiHidden/>
    <w:unhideWhenUsed/>
    <w:rsid w:val="00D66F7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66F7F"/>
    <w:rPr>
      <w:sz w:val="20"/>
      <w:szCs w:val="20"/>
    </w:rPr>
  </w:style>
  <w:style w:type="paragraph" w:styleId="Soggettocommento">
    <w:name w:val="annotation subject"/>
    <w:basedOn w:val="Testocommento"/>
    <w:next w:val="Testocommento"/>
    <w:link w:val="SoggettocommentoCarattere"/>
    <w:uiPriority w:val="99"/>
    <w:semiHidden/>
    <w:unhideWhenUsed/>
    <w:rsid w:val="00D66F7F"/>
    <w:rPr>
      <w:b/>
      <w:bCs/>
    </w:rPr>
  </w:style>
  <w:style w:type="character" w:customStyle="1" w:styleId="SoggettocommentoCarattere">
    <w:name w:val="Soggetto commento Carattere"/>
    <w:basedOn w:val="TestocommentoCarattere"/>
    <w:link w:val="Soggettocommento"/>
    <w:uiPriority w:val="99"/>
    <w:semiHidden/>
    <w:rsid w:val="00D66F7F"/>
    <w:rPr>
      <w:b/>
      <w:bCs/>
      <w:sz w:val="20"/>
      <w:szCs w:val="20"/>
    </w:rPr>
  </w:style>
  <w:style w:type="paragraph" w:styleId="Intestazione">
    <w:name w:val="header"/>
    <w:basedOn w:val="Normale"/>
    <w:link w:val="IntestazioneCarattere"/>
    <w:uiPriority w:val="99"/>
    <w:unhideWhenUsed/>
    <w:rsid w:val="00A810DB"/>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A810DB"/>
  </w:style>
  <w:style w:type="paragraph" w:styleId="Pidipagina">
    <w:name w:val="footer"/>
    <w:basedOn w:val="Normale"/>
    <w:link w:val="PidipaginaCarattere"/>
    <w:uiPriority w:val="99"/>
    <w:unhideWhenUsed/>
    <w:rsid w:val="00A810DB"/>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A810DB"/>
  </w:style>
  <w:style w:type="paragraph" w:styleId="Paragrafoelenco">
    <w:name w:val="List Paragraph"/>
    <w:basedOn w:val="Normale"/>
    <w:uiPriority w:val="34"/>
    <w:qFormat/>
    <w:rsid w:val="00C40E2D"/>
    <w:pPr>
      <w:ind w:left="720"/>
      <w:contextualSpacing/>
    </w:pPr>
  </w:style>
  <w:style w:type="paragraph" w:styleId="Testofumetto">
    <w:name w:val="Balloon Text"/>
    <w:basedOn w:val="Normale"/>
    <w:link w:val="TestofumettoCarattere"/>
    <w:uiPriority w:val="99"/>
    <w:semiHidden/>
    <w:unhideWhenUsed/>
    <w:rsid w:val="00CF7A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7AC5"/>
    <w:rPr>
      <w:rFonts w:ascii="Tahoma" w:hAnsi="Tahoma" w:cs="Tahoma"/>
      <w:sz w:val="16"/>
      <w:szCs w:val="16"/>
    </w:rPr>
  </w:style>
  <w:style w:type="character" w:styleId="Collegamentovisitato">
    <w:name w:val="FollowedHyperlink"/>
    <w:basedOn w:val="Carpredefinitoparagrafo"/>
    <w:uiPriority w:val="99"/>
    <w:semiHidden/>
    <w:unhideWhenUsed/>
    <w:rsid w:val="00CF7AC5"/>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54021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271</Words>
  <Characters>1548</Characters>
  <Application>Microsoft Office Word</Application>
  <DocSecurity>0</DocSecurity>
  <Lines>12</Lines>
  <Paragraphs>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Encinas Martínez</dc:creator>
  <cp:keywords/>
  <dc:description/>
  <cp:lastModifiedBy>Valeria Nossen</cp:lastModifiedBy>
  <cp:revision>8</cp:revision>
  <dcterms:created xsi:type="dcterms:W3CDTF">2023-01-17T12:06:00Z</dcterms:created>
  <dcterms:modified xsi:type="dcterms:W3CDTF">2023-02-28T11:54:00Z</dcterms:modified>
</cp:coreProperties>
</file>