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1B6" w:rsidRDefault="00ED11B6">
      <w:pPr>
        <w:pStyle w:val="Titolo1"/>
        <w:rPr>
          <w:rStyle w:val="Nessuno"/>
          <w:color w:val="FF0000"/>
          <w:sz w:val="48"/>
          <w:szCs w:val="48"/>
        </w:rPr>
      </w:pPr>
      <w:bookmarkStart w:id="0" w:name="_GoBack"/>
      <w:bookmarkEnd w:id="0"/>
    </w:p>
    <w:p w:rsidR="003D6046" w:rsidRDefault="003D6046">
      <w:pPr>
        <w:pStyle w:val="Titolo1"/>
      </w:pPr>
      <w:r>
        <w:rPr>
          <w:rStyle w:val="Nessuno"/>
          <w:color w:val="FF0000"/>
          <w:sz w:val="48"/>
          <w:szCs w:val="48"/>
        </w:rPr>
        <w:t>COMUNICATO STAMPA</w:t>
      </w:r>
    </w:p>
    <w:p w:rsidR="003D6046" w:rsidRDefault="003D6046">
      <w:pPr>
        <w:pStyle w:val="Titolo1"/>
        <w:spacing w:before="0" w:after="0"/>
        <w:rPr>
          <w:rFonts w:cs="Arial"/>
          <w:lang w:val="it-IT"/>
        </w:rPr>
      </w:pPr>
    </w:p>
    <w:p w:rsidR="00ED11B6" w:rsidRDefault="00ED11B6">
      <w:pPr>
        <w:pStyle w:val="Titolo1"/>
        <w:spacing w:before="0" w:after="0"/>
        <w:rPr>
          <w:rStyle w:val="Nessuno"/>
          <w:rFonts w:ascii="Arial" w:hAnsi="Arial" w:cs="Arial"/>
          <w:sz w:val="30"/>
          <w:szCs w:val="30"/>
          <w:lang w:val="it-IT"/>
        </w:rPr>
      </w:pPr>
    </w:p>
    <w:p w:rsidR="003D6046" w:rsidRDefault="003F2268">
      <w:pPr>
        <w:pStyle w:val="Titolo1"/>
        <w:spacing w:before="0" w:after="0"/>
      </w:pPr>
      <w:r>
        <w:rPr>
          <w:rStyle w:val="Nessuno"/>
          <w:rFonts w:ascii="Arial" w:hAnsi="Arial" w:cs="Arial"/>
          <w:sz w:val="30"/>
          <w:szCs w:val="30"/>
          <w:lang w:val="it-IT"/>
        </w:rPr>
        <w:t xml:space="preserve">Maison &amp; </w:t>
      </w:r>
      <w:proofErr w:type="spellStart"/>
      <w:r>
        <w:rPr>
          <w:rStyle w:val="Nessuno"/>
          <w:rFonts w:ascii="Arial" w:hAnsi="Arial" w:cs="Arial"/>
          <w:sz w:val="30"/>
          <w:szCs w:val="30"/>
          <w:lang w:val="it-IT"/>
        </w:rPr>
        <w:t>Loisir</w:t>
      </w:r>
      <w:proofErr w:type="spellEnd"/>
      <w:r>
        <w:rPr>
          <w:rStyle w:val="Nessuno"/>
          <w:rFonts w:ascii="Arial" w:hAnsi="Arial" w:cs="Arial"/>
          <w:sz w:val="30"/>
          <w:szCs w:val="30"/>
          <w:lang w:val="it-IT"/>
        </w:rPr>
        <w:t xml:space="preserve"> 2025</w:t>
      </w:r>
      <w:r w:rsidR="00ED11B6">
        <w:rPr>
          <w:rStyle w:val="Nessuno"/>
          <w:rFonts w:ascii="Arial" w:hAnsi="Arial" w:cs="Arial"/>
          <w:sz w:val="30"/>
          <w:szCs w:val="30"/>
          <w:lang w:val="it-IT"/>
        </w:rPr>
        <w:t xml:space="preserve"> VDA</w:t>
      </w:r>
      <w:r>
        <w:rPr>
          <w:rStyle w:val="Nessuno"/>
          <w:rFonts w:ascii="Arial" w:hAnsi="Arial" w:cs="Arial"/>
          <w:sz w:val="30"/>
          <w:szCs w:val="30"/>
          <w:lang w:val="it-IT"/>
        </w:rPr>
        <w:t xml:space="preserve">: da martedì 4 febbraio le domande </w:t>
      </w:r>
      <w:r>
        <w:rPr>
          <w:rStyle w:val="Nessuno"/>
          <w:rFonts w:ascii="Arial" w:hAnsi="Arial" w:cs="Arial"/>
          <w:sz w:val="30"/>
          <w:szCs w:val="30"/>
          <w:lang w:val="it-IT"/>
        </w:rPr>
        <w:br/>
        <w:t xml:space="preserve">per il supporto alla partecipazione delle imprese valdostane </w:t>
      </w:r>
    </w:p>
    <w:p w:rsidR="003D6046" w:rsidRDefault="003D6046">
      <w:pPr>
        <w:pStyle w:val="Normale1"/>
        <w:tabs>
          <w:tab w:val="left" w:pos="7095"/>
        </w:tabs>
        <w:spacing w:line="360" w:lineRule="auto"/>
        <w:jc w:val="both"/>
      </w:pPr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:rsidR="00ED11B6" w:rsidRDefault="00ED11B6" w:rsidP="00805E7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</w:p>
    <w:p w:rsidR="003F2268" w:rsidRPr="003F2268" w:rsidRDefault="00100D80" w:rsidP="00805E7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Style w:val="Nessuno"/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La Chambre </w:t>
      </w:r>
      <w:proofErr w:type="spellStart"/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V</w:t>
      </w:r>
      <w:r w:rsid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aldôtaine</w:t>
      </w:r>
      <w:proofErr w:type="spellEnd"/>
      <w:r w:rsid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, </w:t>
      </w:r>
      <w:r w:rsidR="003F2268"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in collaborazione con l’Assessorato Sviluppo economico, Formazione e Lavoro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, Trasporti e Mobilità sostenibile</w:t>
      </w:r>
      <w:r w:rsidR="003F2268"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della Regione Valle d’Aosta, organizza e supporta la </w:t>
      </w:r>
      <w:r w:rsidR="003F2268" w:rsidRPr="00100D80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partecipazione delle </w:t>
      </w:r>
      <w:r w:rsidR="003F2268" w:rsidRPr="00100D80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imprese valdostane</w:t>
      </w:r>
      <w:r w:rsidR="003F2268" w:rsidRPr="00100D80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 alla decima edizione della manifestazione nazionale </w:t>
      </w:r>
      <w:proofErr w:type="spellStart"/>
      <w:r w:rsidR="008F2216" w:rsidRPr="00100D80">
        <w:rPr>
          <w:rFonts w:ascii="Arial" w:hAnsi="Arial" w:cs="Arial"/>
          <w:b/>
          <w:color w:val="000000"/>
          <w:bdr w:val="nil"/>
          <w:lang w:val="it-IT" w:eastAsia="it-IT"/>
        </w:rPr>
        <w:fldChar w:fldCharType="begin"/>
      </w:r>
      <w:r w:rsidR="003F2268" w:rsidRPr="00100D80">
        <w:rPr>
          <w:rFonts w:ascii="Arial" w:hAnsi="Arial" w:cs="Arial"/>
          <w:b/>
          <w:color w:val="000000"/>
          <w:bdr w:val="nil"/>
          <w:lang w:val="it-IT" w:eastAsia="it-IT"/>
        </w:rPr>
        <w:instrText xml:space="preserve"> HYPERLINK "https://www.maisonloisir.it/" \t "_blank" </w:instrText>
      </w:r>
      <w:r w:rsidR="008F2216" w:rsidRPr="00100D80">
        <w:rPr>
          <w:rFonts w:ascii="Arial" w:hAnsi="Arial" w:cs="Arial"/>
          <w:b/>
          <w:color w:val="000000"/>
          <w:bdr w:val="nil"/>
          <w:lang w:val="it-IT" w:eastAsia="it-IT"/>
        </w:rPr>
        <w:fldChar w:fldCharType="separate"/>
      </w:r>
      <w:r w:rsidR="003F2268" w:rsidRPr="00100D80">
        <w:rPr>
          <w:rStyle w:val="Collegamentoipertestuale"/>
          <w:rFonts w:ascii="Arial" w:hAnsi="Arial" w:cs="Arial"/>
          <w:b/>
          <w:bCs/>
          <w:u w:val="none"/>
          <w:bdr w:val="nil"/>
          <w:lang w:val="it-IT" w:eastAsia="it-IT"/>
        </w:rPr>
        <w:t>Maison&amp;Loisir</w:t>
      </w:r>
      <w:proofErr w:type="spellEnd"/>
      <w:r w:rsidR="003F2268" w:rsidRPr="00100D80">
        <w:rPr>
          <w:rStyle w:val="Collegamentoipertestuale"/>
          <w:rFonts w:ascii="Arial" w:hAnsi="Arial" w:cs="Arial"/>
          <w:b/>
          <w:bCs/>
          <w:u w:val="none"/>
          <w:bdr w:val="nil"/>
          <w:lang w:val="it-IT" w:eastAsia="it-IT"/>
        </w:rPr>
        <w:t xml:space="preserve">  2025</w:t>
      </w:r>
      <w:r w:rsidR="008F2216" w:rsidRPr="00100D80">
        <w:rPr>
          <w:rFonts w:ascii="Arial" w:hAnsi="Arial" w:cs="Arial"/>
          <w:b/>
          <w:color w:val="000000"/>
          <w:bdr w:val="nil"/>
          <w:lang w:val="it-IT" w:eastAsia="it-IT"/>
        </w:rPr>
        <w:fldChar w:fldCharType="end"/>
      </w:r>
      <w:r w:rsidR="00ED11B6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, il Salone dell’Abitare, </w:t>
      </w:r>
      <w:r w:rsid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in programma</w:t>
      </w:r>
      <w:r w:rsidR="003F2268"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presso l’</w:t>
      </w:r>
      <w:proofErr w:type="spellStart"/>
      <w:r w:rsidR="003F2268" w:rsidRPr="003F2268">
        <w:rPr>
          <w:rFonts w:ascii="Arial" w:hAnsi="Arial" w:cs="Arial"/>
          <w:bCs/>
          <w:color w:val="000000"/>
          <w:u w:color="000000"/>
          <w:bdr w:val="nil"/>
          <w:lang w:val="it-IT" w:eastAsia="it-IT"/>
        </w:rPr>
        <w:t>Espace</w:t>
      </w:r>
      <w:proofErr w:type="spellEnd"/>
      <w:r w:rsidR="003F2268" w:rsidRPr="003F2268">
        <w:rPr>
          <w:rFonts w:ascii="Arial" w:hAnsi="Arial" w:cs="Arial"/>
          <w:bCs/>
          <w:color w:val="000000"/>
          <w:u w:color="000000"/>
          <w:bdr w:val="nil"/>
          <w:lang w:val="it-IT" w:eastAsia="it-IT"/>
        </w:rPr>
        <w:t xml:space="preserve"> Aosta (AO) dal 30 aprile al 4 maggio 2025</w:t>
      </w:r>
      <w:r w:rsidR="003F2268" w:rsidRPr="003F2268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.</w:t>
      </w:r>
    </w:p>
    <w:p w:rsidR="003F2268" w:rsidRDefault="003F2268" w:rsidP="00805E7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3F2268">
        <w:rPr>
          <w:rStyle w:val="Nessuno"/>
          <w:rFonts w:ascii="Arial" w:hAnsi="Arial" w:cs="Arial"/>
          <w:color w:val="000000"/>
          <w:u w:color="000000"/>
          <w:bdr w:val="nil"/>
          <w:lang w:val="it-IT" w:eastAsia="it-IT"/>
        </w:rPr>
        <w:t xml:space="preserve">A tale proposito è stato pubblicato un avviso </w:t>
      </w: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per il </w:t>
      </w:r>
      <w:r w:rsidRPr="00100D80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sostenimento di</w:t>
      </w:r>
      <w:r w:rsidRPr="00100D80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 </w:t>
      </w:r>
      <w:r w:rsidRPr="00100D80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parte dei costi (40%) delle aree dedicate alle imprese del territorio</w:t>
      </w:r>
      <w:r w:rsidRPr="003F2268">
        <w:rPr>
          <w:rFonts w:ascii="Arial" w:hAnsi="Arial" w:cs="Arial"/>
          <w:bCs/>
          <w:color w:val="000000"/>
          <w:u w:color="000000"/>
          <w:bdr w:val="nil"/>
          <w:lang w:val="it-IT" w:eastAsia="it-IT"/>
        </w:rPr>
        <w:t>, in particolare di massimo 24 mq ad impresa per aree all’interno della fiera e di massimo 40 mq ad impresa per aree esterne della fiera,</w:t>
      </w: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 costi che saranno considerati aiuti per le imprese valdostane aderenti nell’ambito del </w:t>
      </w:r>
      <w:r w:rsidRPr="003F2268">
        <w:rPr>
          <w:rFonts w:ascii="Arial" w:hAnsi="Arial" w:cs="Arial"/>
          <w:bCs/>
          <w:color w:val="000000"/>
          <w:u w:color="000000"/>
          <w:bdr w:val="nil"/>
          <w:lang w:val="it-IT" w:eastAsia="it-IT"/>
        </w:rPr>
        <w:t xml:space="preserve">regime de </w:t>
      </w:r>
      <w:proofErr w:type="spellStart"/>
      <w:r w:rsidRPr="003F2268">
        <w:rPr>
          <w:rFonts w:ascii="Arial" w:hAnsi="Arial" w:cs="Arial"/>
          <w:bCs/>
          <w:color w:val="000000"/>
          <w:u w:color="000000"/>
          <w:bdr w:val="nil"/>
          <w:lang w:val="it-IT" w:eastAsia="it-IT"/>
        </w:rPr>
        <w:t>minimis</w:t>
      </w:r>
      <w:proofErr w:type="spellEnd"/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 ex Regolamento UE 2831/2023.</w:t>
      </w:r>
    </w:p>
    <w:p w:rsidR="00100D80" w:rsidRPr="00ED11B6" w:rsidRDefault="003F2268" w:rsidP="00ED11B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Per tutte le imprese aderenti all'iniziativa è prevista la realizzazione di un’</w:t>
      </w:r>
      <w:r w:rsidRPr="003F2268">
        <w:rPr>
          <w:rFonts w:ascii="Arial" w:hAnsi="Arial" w:cs="Arial"/>
          <w:bCs/>
          <w:color w:val="000000"/>
          <w:u w:color="000000"/>
          <w:bdr w:val="nil"/>
          <w:lang w:val="it-IT" w:eastAsia="it-IT"/>
        </w:rPr>
        <w:t>immagine coordinata</w:t>
      </w:r>
      <w:r w:rsidRPr="003F2268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 </w:t>
      </w: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(elementi grafici comuni) identificativa di tutte le aree espositive “Valle d’Aosta”.</w:t>
      </w:r>
      <w:r w:rsidR="00ED11B6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</w:t>
      </w: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Le imprese interessate devono far pervenire il </w:t>
      </w:r>
      <w:r w:rsidRPr="003F2268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modulo di domanda di partecipazione</w:t>
      </w: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 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disponibile sul sito internet </w:t>
      </w:r>
      <w:hyperlink r:id="rId7" w:history="1">
        <w:r w:rsidRPr="00212856">
          <w:rPr>
            <w:rStyle w:val="Collegamentoipertestuale"/>
            <w:rFonts w:ascii="Arial" w:hAnsi="Arial" w:cs="Arial"/>
            <w:u w:color="000000"/>
            <w:bdr w:val="nil"/>
            <w:lang w:val="it-IT" w:eastAsia="it-IT"/>
          </w:rPr>
          <w:t>www.ao.camcom.it</w:t>
        </w:r>
      </w:hyperlink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</w:t>
      </w: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compilato e firmato dal titolare/legale rappresentante  esclusivamente a mezzo PEC all’indirizzo </w:t>
      </w:r>
      <w:hyperlink r:id="rId8" w:history="1">
        <w:r w:rsidRPr="003F2268">
          <w:rPr>
            <w:rStyle w:val="Collegamentoipertestuale"/>
            <w:rFonts w:ascii="Arial" w:hAnsi="Arial" w:cs="Arial"/>
            <w:u w:color="000000"/>
            <w:bdr w:val="nil"/>
            <w:lang w:val="it-IT" w:eastAsia="it-IT"/>
          </w:rPr>
          <w:t>sportellovda.unioncamerepiemonte@legalmail.it</w:t>
        </w:r>
      </w:hyperlink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 </w:t>
      </w:r>
      <w:r w:rsidRPr="003F2268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a partire dalle ore 8.00 di martedì 4 febbraio 2025 fino a domenica 16 febbraio 2025. </w:t>
      </w:r>
    </w:p>
    <w:p w:rsidR="003F2268" w:rsidRDefault="003F2268" w:rsidP="003F22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Le domande di partecipazione saranno accolte  seguendo l’</w:t>
      </w:r>
      <w:r w:rsidRPr="003F2268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ordine cronologico</w:t>
      </w: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 di arrivo delle domande via </w:t>
      </w:r>
      <w:r w:rsidRPr="003F2268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PEC</w:t>
      </w: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, previa verifica del possesso dei requisiti di partecipazione e dei criteri di ammissi</w:t>
      </w:r>
      <w:r w:rsidR="00100D80">
        <w:rPr>
          <w:rFonts w:ascii="Arial" w:hAnsi="Arial" w:cs="Arial"/>
          <w:color w:val="000000"/>
          <w:u w:color="000000"/>
          <w:bdr w:val="nil"/>
          <w:lang w:val="it-IT" w:eastAsia="it-IT"/>
        </w:rPr>
        <w:t>bilità indicati nell’</w:t>
      </w:r>
      <w:r w:rsidRPr="003F2268">
        <w:rPr>
          <w:rFonts w:ascii="Arial" w:hAnsi="Arial" w:cs="Arial"/>
          <w:color w:val="000000"/>
          <w:u w:color="000000"/>
          <w:bdr w:val="nil"/>
          <w:lang w:val="it-IT" w:eastAsia="it-IT"/>
        </w:rPr>
        <w:t>avviso e fino ad esaurimento dei fondi a disposizione.</w:t>
      </w:r>
    </w:p>
    <w:p w:rsidR="00100D80" w:rsidRDefault="00100D80" w:rsidP="003F22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</w:pP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L'iniziativa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si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inserisce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nelle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attività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del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progetto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“</w:t>
      </w:r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 xml:space="preserve">OPEN VDA - </w:t>
      </w:r>
      <w:proofErr w:type="spellStart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>Rafforzamento</w:t>
      </w:r>
      <w:proofErr w:type="spellEnd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>dell'internazionalizzazione</w:t>
      </w:r>
      <w:proofErr w:type="spellEnd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 xml:space="preserve"> e </w:t>
      </w:r>
      <w:proofErr w:type="spellStart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>della</w:t>
      </w:r>
      <w:proofErr w:type="spellEnd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>competitività</w:t>
      </w:r>
      <w:proofErr w:type="spellEnd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>delle</w:t>
      </w:r>
      <w:proofErr w:type="spellEnd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>imprese</w:t>
      </w:r>
      <w:proofErr w:type="spellEnd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b/>
          <w:bCs/>
          <w:i/>
          <w:iCs/>
          <w:color w:val="000000"/>
          <w:u w:color="000000"/>
          <w:bdr w:val="nil"/>
          <w:lang w:eastAsia="it-IT"/>
        </w:rPr>
        <w:t>valdostane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”,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lastRenderedPageBreak/>
        <w:t>realizzato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in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convenzione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con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l’Assessorato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Sviluppo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economico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,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Formazione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e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Lavoro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,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Trasporti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e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Mobilità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sostenibile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e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finanziato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con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fondi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europei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,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statali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e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regionali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nell'ambito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del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Programma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regionale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Valle d’Aosta FESR 2021-2027 (</w:t>
      </w:r>
      <w:proofErr w:type="spellStart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>Codice</w:t>
      </w:r>
      <w:proofErr w:type="spellEnd"/>
      <w:r w:rsidRPr="00100D80">
        <w:rPr>
          <w:rFonts w:ascii="Arial" w:hAnsi="Arial" w:cs="Arial"/>
          <w:i/>
          <w:iCs/>
          <w:color w:val="000000"/>
          <w:u w:color="000000"/>
          <w:bdr w:val="nil"/>
          <w:lang w:eastAsia="it-IT"/>
        </w:rPr>
        <w:t xml:space="preserve"> FSR.11302.24XX.0.0001.AIA - CUP D58I24000080009).</w:t>
      </w:r>
    </w:p>
    <w:p w:rsidR="003F2268" w:rsidRPr="00100D80" w:rsidRDefault="00100D80" w:rsidP="00100D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Style w:val="Nessuno"/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noProof/>
          <w:color w:val="000000"/>
          <w:u w:color="000000"/>
          <w:bdr w:val="nil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1371600" y="2295525"/>
            <wp:positionH relativeFrom="column">
              <wp:align>center</wp:align>
            </wp:positionH>
            <wp:positionV relativeFrom="paragraph">
              <wp:posOffset>3810</wp:posOffset>
            </wp:positionV>
            <wp:extent cx="5580380" cy="695325"/>
            <wp:effectExtent l="19050" t="0" r="1270" b="0"/>
            <wp:wrapTopAndBottom/>
            <wp:docPr id="3" name="Immagine 2" descr="loghi sito cha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sito chamb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268" w:rsidRDefault="003F2268">
      <w:pPr>
        <w:pStyle w:val="Normale1"/>
        <w:spacing w:line="276" w:lineRule="auto"/>
        <w:ind w:left="5388" w:firstLine="284"/>
        <w:jc w:val="both"/>
        <w:rPr>
          <w:rStyle w:val="Nessuno"/>
          <w:rFonts w:ascii="Arial" w:hAnsi="Arial" w:cs="Arial"/>
          <w:sz w:val="24"/>
          <w:szCs w:val="24"/>
        </w:rPr>
      </w:pPr>
    </w:p>
    <w:p w:rsidR="003D6046" w:rsidRDefault="003D6046">
      <w:pPr>
        <w:pStyle w:val="Normale1"/>
        <w:spacing w:line="276" w:lineRule="auto"/>
        <w:ind w:left="5388" w:firstLine="284"/>
        <w:jc w:val="both"/>
      </w:pPr>
      <w:r>
        <w:rPr>
          <w:rStyle w:val="Nessuno"/>
          <w:rFonts w:ascii="Arial" w:hAnsi="Arial" w:cs="Arial"/>
          <w:sz w:val="24"/>
          <w:szCs w:val="24"/>
        </w:rPr>
        <w:t xml:space="preserve">Aosta, </w:t>
      </w:r>
      <w:r w:rsidR="00100D80">
        <w:rPr>
          <w:rStyle w:val="Nessuno"/>
          <w:rFonts w:ascii="Arial" w:hAnsi="Arial" w:cs="Arial"/>
          <w:sz w:val="24"/>
          <w:szCs w:val="24"/>
        </w:rPr>
        <w:t>30</w:t>
      </w:r>
      <w:r w:rsidR="001819D3">
        <w:rPr>
          <w:rStyle w:val="Nessuno"/>
          <w:rFonts w:ascii="Arial" w:hAnsi="Arial" w:cs="Arial"/>
          <w:sz w:val="24"/>
          <w:szCs w:val="24"/>
        </w:rPr>
        <w:t xml:space="preserve"> gennaio 2025</w:t>
      </w:r>
    </w:p>
    <w:sectPr w:rsidR="003D6046" w:rsidSect="00BA37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6" w:right="1417" w:bottom="993" w:left="1701" w:header="0" w:footer="5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F8" w:rsidRDefault="002041F8" w:rsidP="003D6046">
      <w:r>
        <w:separator/>
      </w:r>
    </w:p>
  </w:endnote>
  <w:endnote w:type="continuationSeparator" w:id="0">
    <w:p w:rsidR="002041F8" w:rsidRDefault="002041F8" w:rsidP="003D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3D6046">
    <w:pPr>
      <w:pStyle w:val="Pidipagina1"/>
      <w:jc w:val="both"/>
      <w:rPr>
        <w:rFonts w:ascii="Arial" w:hAnsi="Arial" w:cs="Arial"/>
        <w:sz w:val="16"/>
        <w:szCs w:val="16"/>
      </w:rPr>
    </w:pPr>
  </w:p>
  <w:p w:rsidR="003D6046" w:rsidRDefault="003D6046">
    <w:pPr>
      <w:pStyle w:val="Intestazione1"/>
      <w:tabs>
        <w:tab w:val="left" w:pos="1985"/>
        <w:tab w:val="left" w:pos="5387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7E" w:rsidRDefault="00BA377E" w:rsidP="00BA377E">
    <w:pPr>
      <w:pStyle w:val="Pidipagina1"/>
      <w:jc w:val="both"/>
      <w:rPr>
        <w:rFonts w:ascii="Arial" w:hAnsi="Arial" w:cs="Arial"/>
        <w:sz w:val="16"/>
        <w:szCs w:val="16"/>
      </w:rPr>
    </w:pPr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 w:cs="Arial"/>
        <w:b/>
        <w:bCs/>
        <w:color w:val="333333"/>
        <w:sz w:val="18"/>
        <w:szCs w:val="18"/>
      </w:rPr>
      <w:t>Segreteria Generale</w:t>
    </w:r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 w:cs="Arial"/>
        <w:color w:val="333333"/>
        <w:sz w:val="16"/>
        <w:szCs w:val="16"/>
      </w:rPr>
      <w:t xml:space="preserve">Regione </w:t>
    </w:r>
    <w:proofErr w:type="spellStart"/>
    <w:r>
      <w:rPr>
        <w:rFonts w:ascii="Arial" w:hAnsi="Arial" w:cs="Arial"/>
        <w:color w:val="333333"/>
        <w:sz w:val="16"/>
        <w:szCs w:val="16"/>
      </w:rPr>
      <w:t>Borgnalle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,12 - </w:t>
    </w:r>
    <w:r>
      <w:rPr>
        <w:rFonts w:ascii="Arial" w:hAnsi="Arial" w:cs="Arial"/>
        <w:color w:val="333333"/>
        <w:sz w:val="16"/>
        <w:szCs w:val="16"/>
        <w:lang w:val="pt-PT"/>
      </w:rPr>
      <w:t>11100 Aosta</w:t>
    </w:r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 w:cs="Arial"/>
        <w:color w:val="333333"/>
        <w:sz w:val="16"/>
        <w:szCs w:val="16"/>
        <w:lang w:val="pt-PT"/>
      </w:rPr>
      <w:t>Tel. 0165</w:t>
    </w:r>
    <w:r>
      <w:rPr>
        <w:rFonts w:ascii="Arial" w:hAnsi="Arial" w:cs="Arial"/>
        <w:color w:val="333333"/>
        <w:sz w:val="16"/>
        <w:szCs w:val="16"/>
      </w:rPr>
      <w:t xml:space="preserve"> 573001</w:t>
    </w:r>
  </w:p>
  <w:p w:rsidR="00BA377E" w:rsidRDefault="008F2216" w:rsidP="00BA377E">
    <w:pPr>
      <w:pStyle w:val="Intestazione1"/>
      <w:tabs>
        <w:tab w:val="left" w:pos="1985"/>
        <w:tab w:val="left" w:pos="5387"/>
      </w:tabs>
      <w:jc w:val="center"/>
      <w:rPr>
        <w:rStyle w:val="Hyperlink0"/>
      </w:rPr>
    </w:pPr>
    <w:r w:rsidRPr="008F2216">
      <w:rPr>
        <w:noProof/>
        <w:lang w:eastAsia="it-IT"/>
      </w:rPr>
      <w:pict>
        <v:group id="_x0000_s1029" style="position:absolute;left:0;text-align:left;margin-left:33.05pt;margin-top:773.25pt;width:56.95pt;height:39.45pt;z-index:251658240;mso-wrap-distance-left:0;mso-wrap-distance-right:0;mso-position-horizontal-relative:page;mso-position-vertical-relative:page" coordorigin="9346,15990" coordsize="1139,789">
          <o:lock v:ext="edit" text="t"/>
          <v:rect id="_x0000_s1030" style="position:absolute;left:9346;top:15990;width:1138;height:788;mso-wrap-style:none;v-text-anchor:middle" stroked="f" strokecolor="#3465a4">
            <v:fill color2="black"/>
            <v:stroke color2="#cb9a5b" joinstyle="round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31" type="#_x0000_t75" style="position:absolute;left:9346;top:15990;width:1138;height:788;mso-wrap-style:none;v-text-anchor:middle" strokecolor="#3465a4">
            <v:fill type="frame"/>
            <v:stroke color2="#cb9a5b" joinstyle="round"/>
            <v:imagedata r:id="rId1" o:title=""/>
          </v:shape>
          <w10:wrap anchorx="page" anchory="page"/>
        </v:group>
      </w:pict>
    </w:r>
    <w:hyperlink r:id="rId2" w:history="1">
      <w:r w:rsidR="00BA377E" w:rsidRPr="00417D23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cciaa.aosta@ao.legalmail.camcom.it</w:t>
      </w:r>
    </w:hyperlink>
  </w:p>
  <w:p w:rsidR="00BA377E" w:rsidRPr="00BA377E" w:rsidRDefault="008F2216" w:rsidP="00BA377E">
    <w:pPr>
      <w:pStyle w:val="Intestazione1"/>
      <w:tabs>
        <w:tab w:val="left" w:pos="1985"/>
        <w:tab w:val="left" w:pos="5387"/>
      </w:tabs>
      <w:jc w:val="center"/>
      <w:rPr>
        <w:rStyle w:val="Nessuno"/>
      </w:rPr>
    </w:pPr>
    <w:hyperlink r:id="rId3" w:history="1">
      <w:r w:rsidR="00BA377E" w:rsidRPr="00417D23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segreteria@ao.camcom.it</w:t>
      </w:r>
    </w:hyperlink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 w:cs="Arial"/>
        <w:color w:val="808080"/>
        <w:sz w:val="16"/>
        <w:szCs w:val="16"/>
      </w:rPr>
      <w:t>www.ao.camcom.it</w:t>
    </w:r>
  </w:p>
  <w:p w:rsidR="003D6046" w:rsidRDefault="003D60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F8" w:rsidRDefault="002041F8" w:rsidP="003D6046">
      <w:r>
        <w:separator/>
      </w:r>
    </w:p>
  </w:footnote>
  <w:footnote w:type="continuationSeparator" w:id="0">
    <w:p w:rsidR="002041F8" w:rsidRDefault="002041F8" w:rsidP="003D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3F2268">
    <w:pPr>
      <w:pStyle w:val="Intestazioneepidipagina"/>
      <w:tabs>
        <w:tab w:val="clear" w:pos="9020"/>
        <w:tab w:val="right" w:pos="8762"/>
      </w:tabs>
    </w:pPr>
    <w:r w:rsidRPr="003F2268">
      <w:rPr>
        <w:noProof/>
        <w:lang w:eastAsia="it-IT"/>
      </w:rPr>
      <w:drawing>
        <wp:inline distT="0" distB="0" distL="0" distR="0">
          <wp:extent cx="5572125" cy="14097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9" r="-12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409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2216">
      <w:pict>
        <v:roundrect id="_x0000_s1025" style="position:absolute;margin-left:0;margin-top:0;width:595pt;height:842pt;z-index:-251659264;mso-wrap-style:none;mso-position-horizontal-relative:page;mso-position-vertical-relative:page;v-text-anchor:middle" arcsize="13107f" stroked="f" strokecolor="#3465a4">
          <v:fill color2="black"/>
          <v:stroke color2="#cb9a5b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BA377E">
    <w:r w:rsidRPr="00BA377E">
      <w:rPr>
        <w:noProof/>
        <w:lang w:val="it-IT" w:eastAsia="it-IT"/>
      </w:rPr>
      <w:drawing>
        <wp:inline distT="0" distB="0" distL="0" distR="0">
          <wp:extent cx="5572125" cy="14097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9" r="-12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409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F16039"/>
    <w:multiLevelType w:val="multilevel"/>
    <w:tmpl w:val="774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F7DE3"/>
    <w:multiLevelType w:val="hybridMultilevel"/>
    <w:tmpl w:val="7BDE93F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1771C61"/>
    <w:multiLevelType w:val="multilevel"/>
    <w:tmpl w:val="D86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autoHyphenation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4D29"/>
    <w:rsid w:val="000406E2"/>
    <w:rsid w:val="0006633F"/>
    <w:rsid w:val="000953AB"/>
    <w:rsid w:val="000F28C0"/>
    <w:rsid w:val="00100D80"/>
    <w:rsid w:val="001819D3"/>
    <w:rsid w:val="002041F8"/>
    <w:rsid w:val="00322CCF"/>
    <w:rsid w:val="003D6046"/>
    <w:rsid w:val="003F2268"/>
    <w:rsid w:val="005A3296"/>
    <w:rsid w:val="005A4C38"/>
    <w:rsid w:val="005B1D82"/>
    <w:rsid w:val="005F08ED"/>
    <w:rsid w:val="006B0654"/>
    <w:rsid w:val="006B7B3D"/>
    <w:rsid w:val="007419F9"/>
    <w:rsid w:val="007F1326"/>
    <w:rsid w:val="00805E7C"/>
    <w:rsid w:val="00877063"/>
    <w:rsid w:val="008B05A8"/>
    <w:rsid w:val="008F2216"/>
    <w:rsid w:val="009419DC"/>
    <w:rsid w:val="0097009B"/>
    <w:rsid w:val="009A68DD"/>
    <w:rsid w:val="009F5908"/>
    <w:rsid w:val="00A27833"/>
    <w:rsid w:val="00A559DC"/>
    <w:rsid w:val="00B1360B"/>
    <w:rsid w:val="00B61157"/>
    <w:rsid w:val="00BA377E"/>
    <w:rsid w:val="00BD67D7"/>
    <w:rsid w:val="00BE4D29"/>
    <w:rsid w:val="00EA06EF"/>
    <w:rsid w:val="00ED11B6"/>
    <w:rsid w:val="00EF2DAA"/>
    <w:rsid w:val="00FB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Arial Unicode MS"/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F2DAA"/>
    <w:rPr>
      <w:rFonts w:ascii="Symbol" w:hAnsi="Symbol" w:cs="Symbol" w:hint="default"/>
      <w:sz w:val="24"/>
      <w:szCs w:val="24"/>
    </w:rPr>
  </w:style>
  <w:style w:type="character" w:customStyle="1" w:styleId="WW8Num2z0">
    <w:name w:val="WW8Num2z0"/>
    <w:rsid w:val="00EF2DAA"/>
  </w:style>
  <w:style w:type="character" w:customStyle="1" w:styleId="WW8Num2z1">
    <w:name w:val="WW8Num2z1"/>
    <w:rsid w:val="00EF2DAA"/>
  </w:style>
  <w:style w:type="character" w:customStyle="1" w:styleId="WW8Num2z2">
    <w:name w:val="WW8Num2z2"/>
    <w:rsid w:val="00EF2DAA"/>
  </w:style>
  <w:style w:type="character" w:customStyle="1" w:styleId="WW8Num2z3">
    <w:name w:val="WW8Num2z3"/>
    <w:rsid w:val="00EF2DAA"/>
  </w:style>
  <w:style w:type="character" w:customStyle="1" w:styleId="WW8Num2z4">
    <w:name w:val="WW8Num2z4"/>
    <w:rsid w:val="00EF2DAA"/>
  </w:style>
  <w:style w:type="character" w:customStyle="1" w:styleId="WW8Num2z5">
    <w:name w:val="WW8Num2z5"/>
    <w:rsid w:val="00EF2DAA"/>
  </w:style>
  <w:style w:type="character" w:customStyle="1" w:styleId="WW8Num2z6">
    <w:name w:val="WW8Num2z6"/>
    <w:rsid w:val="00EF2DAA"/>
  </w:style>
  <w:style w:type="character" w:customStyle="1" w:styleId="WW8Num2z7">
    <w:name w:val="WW8Num2z7"/>
    <w:rsid w:val="00EF2DAA"/>
  </w:style>
  <w:style w:type="character" w:customStyle="1" w:styleId="WW8Num2z8">
    <w:name w:val="WW8Num2z8"/>
    <w:rsid w:val="00EF2DAA"/>
  </w:style>
  <w:style w:type="character" w:customStyle="1" w:styleId="WW8Num1z1">
    <w:name w:val="WW8Num1z1"/>
    <w:rsid w:val="00EF2DAA"/>
  </w:style>
  <w:style w:type="character" w:customStyle="1" w:styleId="WW8Num1z2">
    <w:name w:val="WW8Num1z2"/>
    <w:rsid w:val="00EF2DAA"/>
  </w:style>
  <w:style w:type="character" w:customStyle="1" w:styleId="WW8Num1z3">
    <w:name w:val="WW8Num1z3"/>
    <w:rsid w:val="00EF2DAA"/>
  </w:style>
  <w:style w:type="character" w:customStyle="1" w:styleId="WW8Num1z4">
    <w:name w:val="WW8Num1z4"/>
    <w:rsid w:val="00EF2DAA"/>
  </w:style>
  <w:style w:type="character" w:customStyle="1" w:styleId="WW8Num1z5">
    <w:name w:val="WW8Num1z5"/>
    <w:rsid w:val="00EF2DAA"/>
  </w:style>
  <w:style w:type="character" w:customStyle="1" w:styleId="WW8Num1z6">
    <w:name w:val="WW8Num1z6"/>
    <w:rsid w:val="00EF2DAA"/>
  </w:style>
  <w:style w:type="character" w:customStyle="1" w:styleId="WW8Num1z7">
    <w:name w:val="WW8Num1z7"/>
    <w:rsid w:val="00EF2DAA"/>
  </w:style>
  <w:style w:type="character" w:customStyle="1" w:styleId="WW8Num1z8">
    <w:name w:val="WW8Num1z8"/>
    <w:rsid w:val="00EF2DAA"/>
  </w:style>
  <w:style w:type="character" w:customStyle="1" w:styleId="WW8Num3z0">
    <w:name w:val="WW8Num3z0"/>
    <w:rsid w:val="00EF2DAA"/>
  </w:style>
  <w:style w:type="character" w:customStyle="1" w:styleId="WW8Num3z1">
    <w:name w:val="WW8Num3z1"/>
    <w:rsid w:val="00EF2DAA"/>
  </w:style>
  <w:style w:type="character" w:customStyle="1" w:styleId="WW8Num3z2">
    <w:name w:val="WW8Num3z2"/>
    <w:rsid w:val="00EF2DAA"/>
  </w:style>
  <w:style w:type="character" w:customStyle="1" w:styleId="WW8Num3z3">
    <w:name w:val="WW8Num3z3"/>
    <w:rsid w:val="00EF2DAA"/>
  </w:style>
  <w:style w:type="character" w:customStyle="1" w:styleId="WW8Num3z4">
    <w:name w:val="WW8Num3z4"/>
    <w:rsid w:val="00EF2DAA"/>
  </w:style>
  <w:style w:type="character" w:customStyle="1" w:styleId="WW8Num3z5">
    <w:name w:val="WW8Num3z5"/>
    <w:rsid w:val="00EF2DAA"/>
  </w:style>
  <w:style w:type="character" w:customStyle="1" w:styleId="WW8Num3z6">
    <w:name w:val="WW8Num3z6"/>
    <w:rsid w:val="00EF2DAA"/>
  </w:style>
  <w:style w:type="character" w:customStyle="1" w:styleId="WW8Num3z7">
    <w:name w:val="WW8Num3z7"/>
    <w:rsid w:val="00EF2DAA"/>
  </w:style>
  <w:style w:type="character" w:customStyle="1" w:styleId="WW8Num3z8">
    <w:name w:val="WW8Num3z8"/>
    <w:rsid w:val="00EF2DAA"/>
  </w:style>
  <w:style w:type="character" w:customStyle="1" w:styleId="Carpredefinitoparagrafo1">
    <w:name w:val="Car. predefinito paragrafo1"/>
    <w:rsid w:val="00EF2DAA"/>
  </w:style>
  <w:style w:type="character" w:styleId="Collegamentoipertestuale">
    <w:name w:val="Hyperlink"/>
    <w:rsid w:val="00EF2DAA"/>
    <w:rPr>
      <w:u w:val="single"/>
    </w:rPr>
  </w:style>
  <w:style w:type="character" w:customStyle="1" w:styleId="NessunoA">
    <w:name w:val="Nessuno A"/>
    <w:rsid w:val="00EF2DAA"/>
  </w:style>
  <w:style w:type="character" w:customStyle="1" w:styleId="Nessuno">
    <w:name w:val="Nessuno"/>
    <w:rsid w:val="00EF2DAA"/>
  </w:style>
  <w:style w:type="character" w:customStyle="1" w:styleId="Hyperlink0">
    <w:name w:val="Hyperlink.0"/>
    <w:basedOn w:val="Nessuno"/>
    <w:rsid w:val="00EF2DAA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Nessuno"/>
    <w:rsid w:val="00EF2DAA"/>
    <w:rPr>
      <w:rFonts w:ascii="Arial" w:eastAsia="Arial" w:hAnsi="Arial" w:cs="Arial"/>
      <w:sz w:val="24"/>
      <w:szCs w:val="24"/>
      <w:u w:val="single"/>
      <w:lang w:val="it-IT"/>
    </w:rPr>
  </w:style>
  <w:style w:type="character" w:customStyle="1" w:styleId="TestofumettoCarattere">
    <w:name w:val="Testo fumetto Carattere"/>
    <w:basedOn w:val="Carpredefinitoparagrafo1"/>
    <w:rsid w:val="00EF2DAA"/>
    <w:rPr>
      <w:rFonts w:ascii="Tahoma" w:hAnsi="Tahoma" w:cs="Tahoma"/>
      <w:sz w:val="16"/>
      <w:szCs w:val="16"/>
      <w:lang w:val="en-US"/>
    </w:rPr>
  </w:style>
  <w:style w:type="paragraph" w:customStyle="1" w:styleId="Titolo2">
    <w:name w:val="Titolo2"/>
    <w:basedOn w:val="Normale"/>
    <w:next w:val="Corpodeltesto"/>
    <w:rsid w:val="00EF2D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F2DAA"/>
    <w:pPr>
      <w:spacing w:after="140" w:line="276" w:lineRule="auto"/>
    </w:pPr>
  </w:style>
  <w:style w:type="paragraph" w:styleId="Elenco">
    <w:name w:val="List"/>
    <w:basedOn w:val="Corpodeltesto"/>
    <w:rsid w:val="00EF2DAA"/>
    <w:rPr>
      <w:rFonts w:cs="Arial"/>
    </w:rPr>
  </w:style>
  <w:style w:type="paragraph" w:styleId="Didascalia">
    <w:name w:val="caption"/>
    <w:basedOn w:val="Normale"/>
    <w:qFormat/>
    <w:rsid w:val="00EF2DA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EF2DAA"/>
    <w:pPr>
      <w:suppressLineNumbers/>
    </w:pPr>
    <w:rPr>
      <w:rFonts w:cs="Arial"/>
    </w:rPr>
  </w:style>
  <w:style w:type="paragraph" w:customStyle="1" w:styleId="Intestazioneepidipagina">
    <w:name w:val="Intestazione e piè di pagina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Pidipagina1">
    <w:name w:val="Piè di pagina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customStyle="1" w:styleId="Intestazione1">
    <w:name w:val="Intestazion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customStyle="1" w:styleId="Titolo1">
    <w:name w:val="Titolo1"/>
    <w:next w:val="Normal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val="es-ES_tradnl" w:eastAsia="zh-CN"/>
    </w:rPr>
  </w:style>
  <w:style w:type="paragraph" w:customStyle="1" w:styleId="Normale1">
    <w:name w:val="Normal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styleId="Testofumetto">
    <w:name w:val="Balloon Text"/>
    <w:basedOn w:val="Normale"/>
    <w:rsid w:val="00EF2DAA"/>
    <w:rPr>
      <w:rFonts w:ascii="Tahoma" w:hAnsi="Tahoma" w:cs="Tahoma"/>
      <w:sz w:val="16"/>
      <w:szCs w:val="16"/>
    </w:rPr>
  </w:style>
  <w:style w:type="paragraph" w:styleId="Pidipagina">
    <w:name w:val="footer"/>
    <w:basedOn w:val="Intestazioneepidipagina"/>
    <w:rsid w:val="00EF2DAA"/>
    <w:pPr>
      <w:suppressLineNumbers/>
      <w:tabs>
        <w:tab w:val="clear" w:pos="9020"/>
        <w:tab w:val="center" w:pos="4819"/>
        <w:tab w:val="right" w:pos="9638"/>
      </w:tabs>
    </w:pPr>
  </w:style>
  <w:style w:type="paragraph" w:styleId="Intestazione">
    <w:name w:val="header"/>
    <w:basedOn w:val="Intestazioneepidipagina"/>
    <w:rsid w:val="00EF2DAA"/>
    <w:pPr>
      <w:suppressLineNumbers/>
      <w:tabs>
        <w:tab w:val="clear" w:pos="9020"/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05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vda.unioncamerepiemonte@legalmail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o.camcom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Links>
    <vt:vector size="12" baseType="variant">
      <vt:variant>
        <vt:i4>5439607</vt:i4>
      </vt:variant>
      <vt:variant>
        <vt:i4>3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3</cp:revision>
  <cp:lastPrinted>1995-11-21T16:41:00Z</cp:lastPrinted>
  <dcterms:created xsi:type="dcterms:W3CDTF">2025-01-30T07:50:00Z</dcterms:created>
  <dcterms:modified xsi:type="dcterms:W3CDTF">2025-01-30T13:06:00Z</dcterms:modified>
</cp:coreProperties>
</file>