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6046" w:rsidRDefault="003D6046">
      <w:pPr>
        <w:pStyle w:val="Titolo1"/>
      </w:pPr>
      <w:bookmarkStart w:id="0" w:name="_GoBack"/>
      <w:bookmarkEnd w:id="0"/>
      <w:r>
        <w:rPr>
          <w:rStyle w:val="Nessuno"/>
          <w:color w:val="FF0000"/>
          <w:sz w:val="48"/>
          <w:szCs w:val="48"/>
        </w:rPr>
        <w:t>COMUNICATO STAMPA</w:t>
      </w:r>
    </w:p>
    <w:p w:rsidR="003D6046" w:rsidRDefault="003D6046">
      <w:pPr>
        <w:pStyle w:val="Titolo1"/>
        <w:spacing w:before="0" w:after="0"/>
        <w:rPr>
          <w:rFonts w:cs="Arial"/>
          <w:lang w:val="it-IT"/>
        </w:rPr>
      </w:pPr>
    </w:p>
    <w:p w:rsidR="003D6046" w:rsidRDefault="005A4C38">
      <w:pPr>
        <w:pStyle w:val="Titolo1"/>
        <w:spacing w:before="0" w:after="0"/>
      </w:pPr>
      <w:r>
        <w:rPr>
          <w:rStyle w:val="Nessuno"/>
          <w:rFonts w:ascii="Arial" w:hAnsi="Arial" w:cs="Arial"/>
          <w:sz w:val="30"/>
          <w:szCs w:val="30"/>
          <w:lang w:val="it-IT"/>
        </w:rPr>
        <w:t xml:space="preserve">Guida ai Servizi Digitali – un supporto della </w:t>
      </w:r>
      <w:r>
        <w:rPr>
          <w:rStyle w:val="Nessuno"/>
          <w:rFonts w:ascii="Arial" w:hAnsi="Arial" w:cs="Arial"/>
          <w:sz w:val="30"/>
          <w:szCs w:val="30"/>
          <w:lang w:val="it-IT"/>
        </w:rPr>
        <w:br/>
        <w:t xml:space="preserve">Chambre </w:t>
      </w:r>
      <w:proofErr w:type="spellStart"/>
      <w:r>
        <w:rPr>
          <w:rStyle w:val="Nessuno"/>
          <w:rFonts w:ascii="Arial" w:hAnsi="Arial" w:cs="Arial"/>
          <w:sz w:val="30"/>
          <w:szCs w:val="30"/>
          <w:lang w:val="it-IT"/>
        </w:rPr>
        <w:t>Valdôtaine</w:t>
      </w:r>
      <w:proofErr w:type="spellEnd"/>
      <w:r>
        <w:rPr>
          <w:rStyle w:val="Nessuno"/>
          <w:rFonts w:ascii="Arial" w:hAnsi="Arial" w:cs="Arial"/>
          <w:sz w:val="30"/>
          <w:szCs w:val="30"/>
          <w:lang w:val="it-IT"/>
        </w:rPr>
        <w:t xml:space="preserve"> per le imprese valdostane </w:t>
      </w:r>
    </w:p>
    <w:p w:rsidR="003D6046" w:rsidRDefault="003D6046">
      <w:pPr>
        <w:pStyle w:val="Normale1"/>
        <w:tabs>
          <w:tab w:val="left" w:pos="7095"/>
        </w:tabs>
        <w:spacing w:line="360" w:lineRule="auto"/>
        <w:jc w:val="both"/>
      </w:pPr>
      <w:r>
        <w:rPr>
          <w:rStyle w:val="Nessuno"/>
          <w:rFonts w:ascii="Arial" w:eastAsia="Arial" w:hAnsi="Arial" w:cs="Arial"/>
          <w:sz w:val="24"/>
          <w:szCs w:val="24"/>
        </w:rPr>
        <w:tab/>
      </w:r>
    </w:p>
    <w:p w:rsidR="005A4C38" w:rsidRPr="00805E7C" w:rsidRDefault="005A4C38" w:rsidP="00805E7C">
      <w:pPr>
        <w:pBdr>
          <w:top w:val="nil"/>
          <w:left w:val="nil"/>
          <w:bottom w:val="nil"/>
          <w:right w:val="nil"/>
          <w:between w:val="nil"/>
          <w:bar w:val="nil"/>
        </w:pBdr>
        <w:suppressAutoHyphens/>
        <w:spacing w:after="120" w:line="276" w:lineRule="auto"/>
        <w:ind w:firstLine="425"/>
        <w:jc w:val="both"/>
        <w:rPr>
          <w:rStyle w:val="Nessuno"/>
          <w:rFonts w:ascii="Arial" w:hAnsi="Arial" w:cs="Arial"/>
          <w:color w:val="000000"/>
          <w:u w:color="000000"/>
          <w:bdr w:val="nil"/>
        </w:rPr>
      </w:pPr>
      <w:r w:rsidRPr="00805E7C">
        <w:rPr>
          <w:rStyle w:val="Nessuno"/>
          <w:rFonts w:ascii="Arial" w:hAnsi="Arial" w:cs="Arial"/>
          <w:color w:val="000000"/>
          <w:u w:color="000000"/>
          <w:bdr w:val="nil"/>
          <w:lang w:val="it-IT" w:eastAsia="it-IT"/>
        </w:rPr>
        <w:t xml:space="preserve">La Chambre </w:t>
      </w:r>
      <w:proofErr w:type="spellStart"/>
      <w:r w:rsidRPr="00805E7C">
        <w:rPr>
          <w:rStyle w:val="Nessuno"/>
          <w:rFonts w:ascii="Arial" w:hAnsi="Arial" w:cs="Arial"/>
          <w:color w:val="000000"/>
          <w:u w:color="000000"/>
          <w:bdr w:val="nil"/>
          <w:lang w:val="it-IT" w:eastAsia="it-IT"/>
        </w:rPr>
        <w:t>Valdôtaine</w:t>
      </w:r>
      <w:proofErr w:type="spellEnd"/>
      <w:r w:rsidRPr="00805E7C">
        <w:rPr>
          <w:rStyle w:val="Nessuno"/>
          <w:rFonts w:ascii="Arial" w:hAnsi="Arial" w:cs="Arial"/>
          <w:color w:val="000000"/>
          <w:u w:color="000000"/>
          <w:bdr w:val="nil"/>
          <w:lang w:val="it-IT" w:eastAsia="it-IT"/>
        </w:rPr>
        <w:t xml:space="preserve"> </w:t>
      </w:r>
      <w:proofErr w:type="spellStart"/>
      <w:r w:rsidRPr="00805E7C">
        <w:rPr>
          <w:rStyle w:val="Nessuno"/>
          <w:rFonts w:ascii="Arial" w:hAnsi="Arial" w:cs="Arial"/>
          <w:color w:val="000000"/>
          <w:u w:color="000000"/>
          <w:bdr w:val="nil"/>
          <w:lang w:val="it-IT" w:eastAsia="it-IT"/>
        </w:rPr>
        <w:t>des</w:t>
      </w:r>
      <w:proofErr w:type="spellEnd"/>
      <w:r w:rsidRPr="00805E7C">
        <w:rPr>
          <w:rStyle w:val="Nessuno"/>
          <w:rFonts w:ascii="Arial" w:hAnsi="Arial" w:cs="Arial"/>
          <w:color w:val="000000"/>
          <w:u w:color="000000"/>
          <w:bdr w:val="nil"/>
          <w:lang w:val="it-IT" w:eastAsia="it-IT"/>
        </w:rPr>
        <w:t xml:space="preserve"> </w:t>
      </w:r>
      <w:proofErr w:type="spellStart"/>
      <w:r w:rsidRPr="00805E7C">
        <w:rPr>
          <w:rStyle w:val="Nessuno"/>
          <w:rFonts w:ascii="Arial" w:hAnsi="Arial" w:cs="Arial"/>
          <w:color w:val="000000"/>
          <w:u w:color="000000"/>
          <w:bdr w:val="nil"/>
          <w:lang w:val="it-IT" w:eastAsia="it-IT"/>
        </w:rPr>
        <w:t>Entreprises</w:t>
      </w:r>
      <w:proofErr w:type="spellEnd"/>
      <w:r w:rsidRPr="00805E7C">
        <w:rPr>
          <w:rStyle w:val="Nessuno"/>
          <w:rFonts w:ascii="Arial" w:hAnsi="Arial" w:cs="Arial"/>
          <w:color w:val="000000"/>
          <w:u w:color="000000"/>
          <w:bdr w:val="nil"/>
          <w:lang w:val="it-IT" w:eastAsia="it-IT"/>
        </w:rPr>
        <w:t xml:space="preserve"> </w:t>
      </w:r>
      <w:proofErr w:type="spellStart"/>
      <w:r w:rsidRPr="00805E7C">
        <w:rPr>
          <w:rStyle w:val="Nessuno"/>
          <w:rFonts w:ascii="Arial" w:hAnsi="Arial" w:cs="Arial"/>
          <w:color w:val="000000"/>
          <w:u w:color="000000"/>
          <w:bdr w:val="nil"/>
          <w:lang w:val="it-IT" w:eastAsia="it-IT"/>
        </w:rPr>
        <w:t>et</w:t>
      </w:r>
      <w:proofErr w:type="spellEnd"/>
      <w:r w:rsidRPr="00805E7C">
        <w:rPr>
          <w:rStyle w:val="Nessuno"/>
          <w:rFonts w:ascii="Arial" w:hAnsi="Arial" w:cs="Arial"/>
          <w:color w:val="000000"/>
          <w:u w:color="000000"/>
          <w:bdr w:val="nil"/>
          <w:lang w:val="it-IT" w:eastAsia="it-IT"/>
        </w:rPr>
        <w:t xml:space="preserve"> </w:t>
      </w:r>
      <w:proofErr w:type="spellStart"/>
      <w:r w:rsidRPr="00805E7C">
        <w:rPr>
          <w:rStyle w:val="Nessuno"/>
          <w:rFonts w:ascii="Arial" w:hAnsi="Arial" w:cs="Arial"/>
          <w:color w:val="000000"/>
          <w:u w:color="000000"/>
          <w:bdr w:val="nil"/>
          <w:lang w:val="it-IT" w:eastAsia="it-IT"/>
        </w:rPr>
        <w:t>des</w:t>
      </w:r>
      <w:proofErr w:type="spellEnd"/>
      <w:r w:rsidRPr="00805E7C">
        <w:rPr>
          <w:rStyle w:val="Nessuno"/>
          <w:rFonts w:ascii="Arial" w:hAnsi="Arial" w:cs="Arial"/>
          <w:color w:val="000000"/>
          <w:u w:color="000000"/>
          <w:bdr w:val="nil"/>
          <w:lang w:val="it-IT" w:eastAsia="it-IT"/>
        </w:rPr>
        <w:t xml:space="preserve"> </w:t>
      </w:r>
      <w:proofErr w:type="spellStart"/>
      <w:r w:rsidRPr="00805E7C">
        <w:rPr>
          <w:rStyle w:val="Nessuno"/>
          <w:rFonts w:ascii="Arial" w:hAnsi="Arial" w:cs="Arial"/>
          <w:color w:val="000000"/>
          <w:u w:color="000000"/>
          <w:bdr w:val="nil"/>
          <w:lang w:val="it-IT" w:eastAsia="it-IT"/>
        </w:rPr>
        <w:t>Activités</w:t>
      </w:r>
      <w:proofErr w:type="spellEnd"/>
      <w:r w:rsidRPr="00805E7C">
        <w:rPr>
          <w:rStyle w:val="Nessuno"/>
          <w:rFonts w:ascii="Arial" w:hAnsi="Arial" w:cs="Arial"/>
          <w:color w:val="000000"/>
          <w:u w:color="000000"/>
          <w:bdr w:val="nil"/>
          <w:lang w:val="it-IT" w:eastAsia="it-IT"/>
        </w:rPr>
        <w:t xml:space="preserve"> </w:t>
      </w:r>
      <w:proofErr w:type="spellStart"/>
      <w:r w:rsidRPr="00805E7C">
        <w:rPr>
          <w:rStyle w:val="Nessuno"/>
          <w:rFonts w:ascii="Arial" w:hAnsi="Arial" w:cs="Arial"/>
          <w:color w:val="000000"/>
          <w:u w:color="000000"/>
          <w:bdr w:val="nil"/>
          <w:lang w:val="it-IT" w:eastAsia="it-IT"/>
        </w:rPr>
        <w:t>Libérales</w:t>
      </w:r>
      <w:proofErr w:type="spellEnd"/>
      <w:r w:rsidRPr="00805E7C">
        <w:rPr>
          <w:rStyle w:val="Nessuno"/>
          <w:rFonts w:ascii="Arial" w:hAnsi="Arial" w:cs="Arial"/>
          <w:color w:val="000000"/>
          <w:u w:color="000000"/>
          <w:bdr w:val="nil"/>
          <w:lang w:val="it-IT" w:eastAsia="it-IT"/>
        </w:rPr>
        <w:t xml:space="preserve"> ha </w:t>
      </w:r>
      <w:r w:rsidRPr="00805E7C">
        <w:rPr>
          <w:rStyle w:val="Nessuno"/>
          <w:rFonts w:ascii="Arial" w:hAnsi="Arial" w:cs="Arial"/>
          <w:color w:val="000000"/>
          <w:u w:color="000000"/>
          <w:bdr w:val="nil"/>
        </w:rPr>
        <w:t xml:space="preserve">realizzato una </w:t>
      </w:r>
      <w:r w:rsidRPr="00805E7C">
        <w:rPr>
          <w:rStyle w:val="Nessuno"/>
          <w:rFonts w:ascii="Arial" w:hAnsi="Arial" w:cs="Arial"/>
          <w:color w:val="000000"/>
          <w:u w:color="000000"/>
          <w:bdr w:val="nil"/>
          <w:lang w:val="it-IT" w:eastAsia="it-IT"/>
        </w:rPr>
        <w:t xml:space="preserve">nuova guida ai servizi digitali. Questo strumento, progettato per agevolare l’accesso a risorse tecnologiche avanzate, rappresenta un importante supporto per le imprese valdostane, impegnate nel percorso di digitalizzazione e innovazione. </w:t>
      </w:r>
    </w:p>
    <w:p w:rsidR="005A4C38" w:rsidRPr="00805E7C" w:rsidRDefault="005A4C38" w:rsidP="00805E7C">
      <w:pPr>
        <w:pBdr>
          <w:top w:val="nil"/>
          <w:left w:val="nil"/>
          <w:bottom w:val="nil"/>
          <w:right w:val="nil"/>
          <w:between w:val="nil"/>
          <w:bar w:val="nil"/>
        </w:pBdr>
        <w:suppressAutoHyphens/>
        <w:spacing w:after="120" w:line="276" w:lineRule="auto"/>
        <w:ind w:firstLine="425"/>
        <w:jc w:val="both"/>
        <w:rPr>
          <w:rStyle w:val="Nessuno"/>
          <w:rFonts w:ascii="Arial" w:hAnsi="Arial" w:cs="Arial"/>
          <w:color w:val="000000"/>
          <w:u w:color="000000"/>
          <w:bdr w:val="nil"/>
          <w:lang w:val="it-IT" w:eastAsia="it-IT"/>
        </w:rPr>
      </w:pPr>
      <w:r w:rsidRPr="00805E7C">
        <w:rPr>
          <w:rStyle w:val="Nessuno"/>
          <w:rFonts w:ascii="Arial" w:hAnsi="Arial" w:cs="Arial"/>
          <w:color w:val="000000"/>
          <w:u w:color="000000"/>
          <w:bdr w:val="nil"/>
          <w:lang w:val="it-IT" w:eastAsia="it-IT"/>
        </w:rPr>
        <w:t xml:space="preserve">Disponibile gratuitamente sul sito ufficiale </w:t>
      </w:r>
      <w:hyperlink r:id="rId7" w:history="1">
        <w:r w:rsidRPr="00805E7C">
          <w:rPr>
            <w:rStyle w:val="Nessuno"/>
            <w:rFonts w:ascii="Arial" w:hAnsi="Arial" w:cs="Arial"/>
            <w:b/>
            <w:color w:val="000000"/>
            <w:u w:color="000000"/>
            <w:bdr w:val="nil"/>
            <w:lang w:val="it-IT" w:eastAsia="it-IT"/>
          </w:rPr>
          <w:t>www.ao.camcom.it</w:t>
        </w:r>
      </w:hyperlink>
      <w:r w:rsidRPr="00805E7C">
        <w:rPr>
          <w:rStyle w:val="Nessuno"/>
          <w:rFonts w:ascii="Arial" w:hAnsi="Arial" w:cs="Arial"/>
          <w:color w:val="000000"/>
          <w:u w:color="000000"/>
          <w:bdr w:val="nil"/>
          <w:lang w:val="it-IT" w:eastAsia="it-IT"/>
        </w:rPr>
        <w:t>, la guida offre una panoramica chiara e dettagliata dei servizi messi a disposizione dalla Came</w:t>
      </w:r>
      <w:r w:rsidRPr="00805E7C">
        <w:rPr>
          <w:rStyle w:val="Nessuno"/>
          <w:rFonts w:ascii="Arial" w:hAnsi="Arial" w:cs="Arial"/>
          <w:color w:val="000000"/>
          <w:u w:color="000000"/>
          <w:bdr w:val="nil"/>
        </w:rPr>
        <w:t xml:space="preserve">ra di Commercio con la </w:t>
      </w:r>
      <w:proofErr w:type="spellStart"/>
      <w:r w:rsidRPr="00805E7C">
        <w:rPr>
          <w:rStyle w:val="Nessuno"/>
          <w:rFonts w:ascii="Arial" w:hAnsi="Arial" w:cs="Arial"/>
          <w:color w:val="000000"/>
          <w:u w:color="000000"/>
          <w:bdr w:val="nil"/>
        </w:rPr>
        <w:t>possibilità</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di</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collegamenti</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ipertestuali</w:t>
      </w:r>
      <w:proofErr w:type="spellEnd"/>
      <w:r w:rsidRPr="00805E7C">
        <w:rPr>
          <w:rStyle w:val="Nessuno"/>
          <w:rFonts w:ascii="Arial" w:hAnsi="Arial" w:cs="Arial"/>
          <w:color w:val="000000"/>
          <w:u w:color="000000"/>
          <w:bdr w:val="nil"/>
        </w:rPr>
        <w:t xml:space="preserve"> e </w:t>
      </w:r>
      <w:proofErr w:type="spellStart"/>
      <w:r w:rsidRPr="00805E7C">
        <w:rPr>
          <w:rStyle w:val="Nessuno"/>
          <w:rFonts w:ascii="Arial" w:hAnsi="Arial" w:cs="Arial"/>
          <w:color w:val="000000"/>
          <w:u w:color="000000"/>
          <w:bdr w:val="nil"/>
        </w:rPr>
        <w:t>codici</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Qr</w:t>
      </w:r>
      <w:proofErr w:type="spellEnd"/>
      <w:r w:rsidRPr="00805E7C">
        <w:rPr>
          <w:rStyle w:val="Nessuno"/>
          <w:rFonts w:ascii="Arial" w:hAnsi="Arial" w:cs="Arial"/>
          <w:color w:val="000000"/>
          <w:u w:color="000000"/>
          <w:bdr w:val="nil"/>
        </w:rPr>
        <w:t xml:space="preserve"> per un </w:t>
      </w:r>
      <w:proofErr w:type="spellStart"/>
      <w:r w:rsidRPr="00805E7C">
        <w:rPr>
          <w:rStyle w:val="Nessuno"/>
          <w:rFonts w:ascii="Arial" w:hAnsi="Arial" w:cs="Arial"/>
          <w:color w:val="000000"/>
          <w:u w:color="000000"/>
          <w:bdr w:val="nil"/>
        </w:rPr>
        <w:t>rimando</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immediato</w:t>
      </w:r>
      <w:proofErr w:type="spellEnd"/>
      <w:r w:rsidRPr="00805E7C">
        <w:rPr>
          <w:rStyle w:val="Nessuno"/>
          <w:rFonts w:ascii="Arial" w:hAnsi="Arial" w:cs="Arial"/>
          <w:color w:val="000000"/>
          <w:u w:color="000000"/>
          <w:bdr w:val="nil"/>
        </w:rPr>
        <w:t xml:space="preserve"> </w:t>
      </w:r>
      <w:proofErr w:type="spellStart"/>
      <w:r w:rsidR="008B05A8">
        <w:rPr>
          <w:rStyle w:val="Nessuno"/>
          <w:rFonts w:ascii="Arial" w:hAnsi="Arial" w:cs="Arial"/>
          <w:color w:val="000000"/>
          <w:u w:color="000000"/>
          <w:bdr w:val="nil"/>
        </w:rPr>
        <w:t>alle</w:t>
      </w:r>
      <w:proofErr w:type="spellEnd"/>
      <w:r w:rsidR="008B05A8">
        <w:rPr>
          <w:rStyle w:val="Nessuno"/>
          <w:rFonts w:ascii="Arial" w:hAnsi="Arial" w:cs="Arial"/>
          <w:color w:val="000000"/>
          <w:u w:color="000000"/>
          <w:bdr w:val="nil"/>
        </w:rPr>
        <w:t xml:space="preserve"> diverse </w:t>
      </w:r>
      <w:proofErr w:type="spellStart"/>
      <w:r w:rsidR="008B05A8">
        <w:rPr>
          <w:rStyle w:val="Nessuno"/>
          <w:rFonts w:ascii="Arial" w:hAnsi="Arial" w:cs="Arial"/>
          <w:color w:val="000000"/>
          <w:u w:color="000000"/>
          <w:bdr w:val="nil"/>
        </w:rPr>
        <w:t>opportunità</w:t>
      </w:r>
      <w:proofErr w:type="spellEnd"/>
      <w:r w:rsidR="008B05A8">
        <w:rPr>
          <w:rStyle w:val="Nessuno"/>
          <w:rFonts w:ascii="Arial" w:hAnsi="Arial" w:cs="Arial"/>
          <w:color w:val="000000"/>
          <w:u w:color="000000"/>
          <w:bdr w:val="nil"/>
        </w:rPr>
        <w:t xml:space="preserve"> </w:t>
      </w:r>
      <w:proofErr w:type="spellStart"/>
      <w:r w:rsidR="008B05A8">
        <w:rPr>
          <w:rStyle w:val="Nessuno"/>
          <w:rFonts w:ascii="Arial" w:hAnsi="Arial" w:cs="Arial"/>
          <w:color w:val="000000"/>
          <w:u w:color="000000"/>
          <w:bdr w:val="nil"/>
        </w:rPr>
        <w:t>offerte</w:t>
      </w:r>
      <w:proofErr w:type="spellEnd"/>
      <w:r w:rsidR="008B05A8">
        <w:rPr>
          <w:rStyle w:val="Nessuno"/>
          <w:rFonts w:ascii="Arial" w:hAnsi="Arial" w:cs="Arial"/>
          <w:color w:val="000000"/>
          <w:u w:color="000000"/>
          <w:bdr w:val="nil"/>
        </w:rPr>
        <w:t xml:space="preserve"> </w:t>
      </w:r>
      <w:proofErr w:type="spellStart"/>
      <w:r w:rsidR="008B05A8">
        <w:rPr>
          <w:rStyle w:val="Nessuno"/>
          <w:rFonts w:ascii="Arial" w:hAnsi="Arial" w:cs="Arial"/>
          <w:color w:val="000000"/>
          <w:u w:color="000000"/>
          <w:bdr w:val="nil"/>
        </w:rPr>
        <w:t>alle</w:t>
      </w:r>
      <w:proofErr w:type="spellEnd"/>
      <w:r w:rsidR="008B05A8">
        <w:rPr>
          <w:rStyle w:val="Nessuno"/>
          <w:rFonts w:ascii="Arial" w:hAnsi="Arial" w:cs="Arial"/>
          <w:color w:val="000000"/>
          <w:u w:color="000000"/>
          <w:bdr w:val="nil"/>
        </w:rPr>
        <w:t xml:space="preserve"> </w:t>
      </w:r>
      <w:proofErr w:type="spellStart"/>
      <w:r w:rsidR="008B05A8">
        <w:rPr>
          <w:rStyle w:val="Nessuno"/>
          <w:rFonts w:ascii="Arial" w:hAnsi="Arial" w:cs="Arial"/>
          <w:color w:val="000000"/>
          <w:u w:color="000000"/>
          <w:bdr w:val="nil"/>
        </w:rPr>
        <w:t>imprese</w:t>
      </w:r>
      <w:proofErr w:type="spellEnd"/>
      <w:r w:rsidR="008B05A8">
        <w:rPr>
          <w:rStyle w:val="Nessuno"/>
          <w:rFonts w:ascii="Arial" w:hAnsi="Arial" w:cs="Arial"/>
          <w:color w:val="000000"/>
          <w:u w:color="000000"/>
          <w:bdr w:val="nil"/>
        </w:rPr>
        <w:t>.</w:t>
      </w:r>
      <w:r w:rsidRPr="00805E7C">
        <w:rPr>
          <w:rStyle w:val="Nessuno"/>
          <w:rFonts w:ascii="Arial" w:hAnsi="Arial" w:cs="Arial"/>
          <w:color w:val="000000"/>
          <w:u w:color="000000"/>
          <w:bdr w:val="nil"/>
        </w:rPr>
        <w:t xml:space="preserve"> </w:t>
      </w:r>
    </w:p>
    <w:p w:rsidR="005A4C38" w:rsidRPr="00805E7C" w:rsidRDefault="005A4C38" w:rsidP="00805E7C">
      <w:pPr>
        <w:pBdr>
          <w:top w:val="nil"/>
          <w:left w:val="nil"/>
          <w:bottom w:val="nil"/>
          <w:right w:val="nil"/>
          <w:between w:val="nil"/>
          <w:bar w:val="nil"/>
        </w:pBdr>
        <w:suppressAutoHyphens/>
        <w:spacing w:after="120" w:line="276" w:lineRule="auto"/>
        <w:ind w:firstLine="425"/>
        <w:jc w:val="both"/>
        <w:rPr>
          <w:rStyle w:val="Nessuno"/>
          <w:rFonts w:ascii="Arial" w:hAnsi="Arial" w:cs="Arial"/>
          <w:color w:val="000000"/>
          <w:u w:color="000000"/>
          <w:bdr w:val="nil"/>
        </w:rPr>
      </w:pPr>
      <w:r w:rsidRPr="00805E7C">
        <w:rPr>
          <w:rStyle w:val="Nessuno"/>
          <w:rFonts w:ascii="Arial" w:hAnsi="Arial" w:cs="Arial"/>
          <w:color w:val="000000"/>
          <w:u w:color="000000"/>
          <w:bdr w:val="nil"/>
          <w:lang w:val="it-IT" w:eastAsia="it-IT"/>
        </w:rPr>
        <w:t>La guida</w:t>
      </w:r>
      <w:r w:rsidRPr="00805E7C">
        <w:rPr>
          <w:rStyle w:val="Nessuno"/>
          <w:rFonts w:ascii="Arial" w:hAnsi="Arial" w:cs="Arial"/>
          <w:color w:val="000000"/>
          <w:u w:color="000000"/>
          <w:bdr w:val="nil"/>
        </w:rPr>
        <w:t>, interattiva e costantemente aggiornata,</w:t>
      </w:r>
      <w:r w:rsidRPr="00805E7C">
        <w:rPr>
          <w:rStyle w:val="Nessuno"/>
          <w:rFonts w:ascii="Arial" w:hAnsi="Arial" w:cs="Arial"/>
          <w:color w:val="000000"/>
          <w:u w:color="000000"/>
          <w:bdr w:val="nil"/>
          <w:lang w:val="it-IT" w:eastAsia="it-IT"/>
        </w:rPr>
        <w:t xml:space="preserve"> si propone di illustrare i principali strumenti digitali utili a migliorare l’efficienza e la competitività aziendale</w:t>
      </w:r>
      <w:r w:rsidRPr="00805E7C">
        <w:rPr>
          <w:rStyle w:val="Nessuno"/>
          <w:rFonts w:ascii="Arial" w:hAnsi="Arial" w:cs="Arial"/>
          <w:color w:val="000000"/>
          <w:u w:color="000000"/>
          <w:bdr w:val="nil"/>
        </w:rPr>
        <w:t xml:space="preserve">. </w:t>
      </w:r>
    </w:p>
    <w:p w:rsidR="005A4C38" w:rsidRPr="00805E7C" w:rsidRDefault="005A4C38" w:rsidP="00805E7C">
      <w:pPr>
        <w:pBdr>
          <w:top w:val="nil"/>
          <w:left w:val="nil"/>
          <w:bottom w:val="nil"/>
          <w:right w:val="nil"/>
          <w:between w:val="nil"/>
          <w:bar w:val="nil"/>
        </w:pBdr>
        <w:suppressAutoHyphens/>
        <w:spacing w:after="120" w:line="276" w:lineRule="auto"/>
        <w:ind w:firstLine="425"/>
        <w:jc w:val="both"/>
        <w:rPr>
          <w:rStyle w:val="Nessuno"/>
          <w:rFonts w:ascii="Arial" w:hAnsi="Arial" w:cs="Arial"/>
          <w:color w:val="000000"/>
          <w:u w:color="000000"/>
          <w:bdr w:val="nil"/>
          <w:lang w:val="it-IT" w:eastAsia="it-IT"/>
        </w:rPr>
      </w:pPr>
      <w:r w:rsidRPr="00805E7C">
        <w:rPr>
          <w:rStyle w:val="Nessuno"/>
          <w:rFonts w:ascii="Arial" w:hAnsi="Arial" w:cs="Arial"/>
          <w:color w:val="000000"/>
          <w:u w:color="000000"/>
          <w:bdr w:val="nil"/>
        </w:rPr>
        <w:t>Tra questi</w:t>
      </w:r>
      <w:r w:rsidRPr="00805E7C">
        <w:rPr>
          <w:rStyle w:val="Nessuno"/>
          <w:rFonts w:ascii="Arial" w:hAnsi="Arial" w:cs="Arial"/>
          <w:color w:val="000000"/>
          <w:u w:color="000000"/>
          <w:bdr w:val="nil"/>
          <w:lang w:val="it-IT" w:eastAsia="it-IT"/>
        </w:rPr>
        <w:t>:</w:t>
      </w:r>
    </w:p>
    <w:p w:rsidR="005A4C38" w:rsidRPr="00805E7C" w:rsidRDefault="005A4C38" w:rsidP="00805E7C">
      <w:pPr>
        <w:pStyle w:val="Paragrafoelenco"/>
        <w:numPr>
          <w:ilvl w:val="0"/>
          <w:numId w:val="5"/>
        </w:numPr>
        <w:pBdr>
          <w:top w:val="nil"/>
          <w:left w:val="nil"/>
          <w:bottom w:val="nil"/>
          <w:right w:val="nil"/>
          <w:between w:val="nil"/>
          <w:bar w:val="nil"/>
        </w:pBdr>
        <w:tabs>
          <w:tab w:val="num" w:pos="720"/>
        </w:tabs>
        <w:suppressAutoHyphens/>
        <w:spacing w:after="120" w:line="276" w:lineRule="auto"/>
        <w:jc w:val="both"/>
        <w:rPr>
          <w:rStyle w:val="Nessuno"/>
          <w:rFonts w:ascii="Arial" w:hAnsi="Arial" w:cs="Arial"/>
          <w:color w:val="000000"/>
          <w:u w:color="000000"/>
          <w:bdr w:val="nil"/>
          <w:lang w:val="it-IT" w:eastAsia="it-IT"/>
        </w:rPr>
      </w:pPr>
      <w:r w:rsidRPr="00805E7C">
        <w:rPr>
          <w:rStyle w:val="Nessuno"/>
          <w:rFonts w:ascii="Arial" w:hAnsi="Arial" w:cs="Arial"/>
          <w:b/>
          <w:color w:val="000000"/>
          <w:u w:color="000000"/>
          <w:bdr w:val="nil"/>
          <w:lang w:val="it-IT" w:eastAsia="it-IT"/>
        </w:rPr>
        <w:t>Cassetto Digitale dell’Imprenditore</w:t>
      </w:r>
      <w:r w:rsidRPr="00805E7C">
        <w:rPr>
          <w:rStyle w:val="Nessuno"/>
          <w:rFonts w:ascii="Arial" w:hAnsi="Arial" w:cs="Arial"/>
          <w:color w:val="000000"/>
          <w:u w:color="000000"/>
          <w:bdr w:val="nil"/>
          <w:lang w:val="it-IT" w:eastAsia="it-IT"/>
        </w:rPr>
        <w:t>: accessibile con SPID o CNS, consente di consultare visure, bilanci e altri documenti essenziali per la gestione dell’impresa. SPID (“Sistema Pubblico di Identità Digitale”) e CNS (“Carta Nazionale dei Servizi”) sono strumenti di autenticazione sicura per accedere ai servizi digitali della Pubblica Amministrazione.</w:t>
      </w:r>
    </w:p>
    <w:p w:rsidR="005A4C38" w:rsidRPr="00805E7C" w:rsidRDefault="005A4C38" w:rsidP="00805E7C">
      <w:pPr>
        <w:pStyle w:val="Paragrafoelenco"/>
        <w:numPr>
          <w:ilvl w:val="0"/>
          <w:numId w:val="5"/>
        </w:numPr>
        <w:pBdr>
          <w:top w:val="nil"/>
          <w:left w:val="nil"/>
          <w:bottom w:val="nil"/>
          <w:right w:val="nil"/>
          <w:between w:val="nil"/>
          <w:bar w:val="nil"/>
        </w:pBdr>
        <w:tabs>
          <w:tab w:val="num" w:pos="720"/>
        </w:tabs>
        <w:suppressAutoHyphens/>
        <w:spacing w:after="120" w:line="276" w:lineRule="auto"/>
        <w:jc w:val="both"/>
        <w:rPr>
          <w:rStyle w:val="Nessuno"/>
          <w:rFonts w:ascii="Arial" w:hAnsi="Arial" w:cs="Arial"/>
          <w:color w:val="000000"/>
          <w:u w:color="000000"/>
          <w:bdr w:val="nil"/>
          <w:lang w:val="it-IT" w:eastAsia="it-IT"/>
        </w:rPr>
      </w:pPr>
      <w:r w:rsidRPr="00805E7C">
        <w:rPr>
          <w:rStyle w:val="Nessuno"/>
          <w:rFonts w:ascii="Arial" w:hAnsi="Arial" w:cs="Arial"/>
          <w:b/>
          <w:color w:val="000000"/>
          <w:u w:color="000000"/>
          <w:bdr w:val="nil"/>
          <w:lang w:val="it-IT" w:eastAsia="it-IT"/>
        </w:rPr>
        <w:t>Firma Digitale</w:t>
      </w:r>
      <w:r w:rsidRPr="00805E7C">
        <w:rPr>
          <w:rStyle w:val="Nessuno"/>
          <w:rFonts w:ascii="Arial" w:hAnsi="Arial" w:cs="Arial"/>
          <w:color w:val="000000"/>
          <w:u w:color="000000"/>
          <w:bdr w:val="nil"/>
          <w:lang w:val="it-IT" w:eastAsia="it-IT"/>
        </w:rPr>
        <w:t>: necessaria per la sottoscrizione di documenti ufficiali, è ottenibile online o presso gli uffici della Chambre.</w:t>
      </w:r>
    </w:p>
    <w:p w:rsidR="005A4C38" w:rsidRPr="00805E7C" w:rsidRDefault="005A4C38" w:rsidP="00805E7C">
      <w:pPr>
        <w:pStyle w:val="Paragrafoelenco"/>
        <w:numPr>
          <w:ilvl w:val="0"/>
          <w:numId w:val="5"/>
        </w:numPr>
        <w:pBdr>
          <w:top w:val="nil"/>
          <w:left w:val="nil"/>
          <w:bottom w:val="nil"/>
          <w:right w:val="nil"/>
          <w:between w:val="nil"/>
          <w:bar w:val="nil"/>
        </w:pBdr>
        <w:tabs>
          <w:tab w:val="num" w:pos="720"/>
        </w:tabs>
        <w:suppressAutoHyphens/>
        <w:spacing w:after="120" w:line="276" w:lineRule="auto"/>
        <w:jc w:val="both"/>
        <w:rPr>
          <w:rStyle w:val="Nessuno"/>
          <w:rFonts w:ascii="Arial" w:hAnsi="Arial" w:cs="Arial"/>
          <w:color w:val="000000"/>
          <w:u w:color="000000"/>
          <w:bdr w:val="nil"/>
          <w:lang w:val="it-IT" w:eastAsia="it-IT"/>
        </w:rPr>
      </w:pPr>
      <w:r w:rsidRPr="00805E7C">
        <w:rPr>
          <w:rStyle w:val="Nessuno"/>
          <w:rFonts w:ascii="Arial" w:hAnsi="Arial" w:cs="Arial"/>
          <w:b/>
          <w:color w:val="000000"/>
          <w:u w:color="000000"/>
          <w:bdr w:val="nil"/>
          <w:lang w:val="it-IT" w:eastAsia="it-IT"/>
        </w:rPr>
        <w:t>Punto Impresa Digitale (PID):</w:t>
      </w:r>
      <w:r w:rsidRPr="00805E7C">
        <w:rPr>
          <w:rStyle w:val="Nessuno"/>
          <w:rFonts w:ascii="Arial" w:hAnsi="Arial" w:cs="Arial"/>
          <w:color w:val="000000"/>
          <w:u w:color="000000"/>
          <w:bdr w:val="nil"/>
          <w:lang w:val="it-IT" w:eastAsia="it-IT"/>
        </w:rPr>
        <w:t xml:space="preserve"> un programma dedicato alla formazione digitale. Tra i risultati concreti, un’azienda agroalimentare locale ha incrementato le vendite del 40% grazie a un sistema di e-commerce sviluppato con il supporto del PID.</w:t>
      </w:r>
    </w:p>
    <w:p w:rsidR="005A4C38" w:rsidRPr="00805E7C" w:rsidRDefault="005A4C38" w:rsidP="00805E7C">
      <w:pPr>
        <w:pStyle w:val="Paragrafoelenco"/>
        <w:numPr>
          <w:ilvl w:val="0"/>
          <w:numId w:val="5"/>
        </w:numPr>
        <w:pBdr>
          <w:top w:val="nil"/>
          <w:left w:val="nil"/>
          <w:bottom w:val="nil"/>
          <w:right w:val="nil"/>
          <w:between w:val="nil"/>
          <w:bar w:val="nil"/>
        </w:pBdr>
        <w:tabs>
          <w:tab w:val="num" w:pos="720"/>
        </w:tabs>
        <w:suppressAutoHyphens/>
        <w:spacing w:after="120" w:line="276" w:lineRule="auto"/>
        <w:jc w:val="both"/>
        <w:rPr>
          <w:rStyle w:val="Nessuno"/>
          <w:rFonts w:ascii="Arial" w:hAnsi="Arial" w:cs="Arial"/>
          <w:color w:val="000000"/>
          <w:u w:color="000000"/>
          <w:bdr w:val="nil"/>
          <w:lang w:val="it-IT" w:eastAsia="it-IT"/>
        </w:rPr>
      </w:pPr>
      <w:proofErr w:type="spellStart"/>
      <w:r w:rsidRPr="00805E7C">
        <w:rPr>
          <w:rStyle w:val="Nessuno"/>
          <w:rFonts w:ascii="Arial" w:hAnsi="Arial" w:cs="Arial"/>
          <w:b/>
          <w:color w:val="000000"/>
          <w:u w:color="000000"/>
          <w:bdr w:val="nil"/>
          <w:lang w:val="it-IT" w:eastAsia="it-IT"/>
        </w:rPr>
        <w:t>Made</w:t>
      </w:r>
      <w:proofErr w:type="spellEnd"/>
      <w:r w:rsidRPr="00805E7C">
        <w:rPr>
          <w:rStyle w:val="Nessuno"/>
          <w:rFonts w:ascii="Arial" w:hAnsi="Arial" w:cs="Arial"/>
          <w:b/>
          <w:color w:val="000000"/>
          <w:u w:color="000000"/>
          <w:bdr w:val="nil"/>
          <w:lang w:val="it-IT" w:eastAsia="it-IT"/>
        </w:rPr>
        <w:t xml:space="preserve"> in VDA</w:t>
      </w:r>
      <w:r w:rsidRPr="00805E7C">
        <w:rPr>
          <w:rStyle w:val="Nessuno"/>
          <w:rFonts w:ascii="Arial" w:hAnsi="Arial" w:cs="Arial"/>
          <w:color w:val="000000"/>
          <w:u w:color="000000"/>
          <w:bdr w:val="nil"/>
          <w:lang w:val="it-IT" w:eastAsia="it-IT"/>
        </w:rPr>
        <w:t>: una vetrina digitale gratuita per promuovere le eccellenze imprenditoriali valdostane su mercati nazionali e internazionali.</w:t>
      </w:r>
    </w:p>
    <w:p w:rsidR="005A4C38" w:rsidRPr="00805E7C" w:rsidRDefault="005A4C38" w:rsidP="00805E7C">
      <w:pPr>
        <w:pStyle w:val="Paragrafoelenco"/>
        <w:numPr>
          <w:ilvl w:val="0"/>
          <w:numId w:val="5"/>
        </w:numPr>
        <w:pBdr>
          <w:top w:val="nil"/>
          <w:left w:val="nil"/>
          <w:bottom w:val="nil"/>
          <w:right w:val="nil"/>
          <w:between w:val="nil"/>
          <w:bar w:val="nil"/>
        </w:pBdr>
        <w:tabs>
          <w:tab w:val="num" w:pos="720"/>
        </w:tabs>
        <w:suppressAutoHyphens/>
        <w:spacing w:after="120" w:line="276" w:lineRule="auto"/>
        <w:jc w:val="both"/>
        <w:rPr>
          <w:rStyle w:val="Nessuno"/>
          <w:rFonts w:ascii="Arial" w:hAnsi="Arial" w:cs="Arial"/>
          <w:color w:val="000000"/>
          <w:u w:color="000000"/>
          <w:bdr w:val="nil"/>
          <w:lang w:val="it-IT" w:eastAsia="it-IT"/>
        </w:rPr>
      </w:pPr>
      <w:r w:rsidRPr="00805E7C">
        <w:rPr>
          <w:rStyle w:val="Nessuno"/>
          <w:rFonts w:ascii="Arial" w:hAnsi="Arial" w:cs="Arial"/>
          <w:b/>
          <w:color w:val="000000"/>
          <w:u w:color="000000"/>
          <w:bdr w:val="nil"/>
          <w:lang w:val="it-IT" w:eastAsia="it-IT"/>
        </w:rPr>
        <w:t>Impresa in un giorno:</w:t>
      </w:r>
      <w:r w:rsidRPr="00805E7C">
        <w:rPr>
          <w:rStyle w:val="Nessuno"/>
          <w:rFonts w:ascii="Arial" w:hAnsi="Arial" w:cs="Arial"/>
          <w:color w:val="000000"/>
          <w:u w:color="000000"/>
          <w:bdr w:val="nil"/>
          <w:lang w:val="it-IT" w:eastAsia="it-IT"/>
        </w:rPr>
        <w:t xml:space="preserve"> piattaforma per la gestione semplificata delle pratiche SUAP (Sportello Unico per le Attività Produttive).</w:t>
      </w:r>
    </w:p>
    <w:p w:rsidR="005A4C38" w:rsidRPr="00805E7C" w:rsidRDefault="005A4C38" w:rsidP="00805E7C">
      <w:pPr>
        <w:pBdr>
          <w:top w:val="nil"/>
          <w:left w:val="nil"/>
          <w:bottom w:val="nil"/>
          <w:right w:val="nil"/>
          <w:between w:val="nil"/>
          <w:bar w:val="nil"/>
        </w:pBdr>
        <w:suppressAutoHyphens/>
        <w:spacing w:after="120" w:line="276" w:lineRule="auto"/>
        <w:ind w:firstLine="425"/>
        <w:jc w:val="both"/>
        <w:rPr>
          <w:rStyle w:val="Nessuno"/>
          <w:rFonts w:ascii="Arial" w:hAnsi="Arial" w:cs="Arial"/>
          <w:color w:val="000000"/>
          <w:u w:color="000000"/>
          <w:bdr w:val="nil"/>
          <w:lang w:val="it-IT" w:eastAsia="it-IT"/>
        </w:rPr>
      </w:pPr>
      <w:r w:rsidRPr="00805E7C">
        <w:rPr>
          <w:rStyle w:val="Nessuno"/>
          <w:rFonts w:ascii="Arial" w:hAnsi="Arial" w:cs="Arial"/>
          <w:color w:val="000000"/>
          <w:u w:color="000000"/>
          <w:bdr w:val="nil"/>
          <w:lang w:val="it-IT" w:eastAsia="it-IT"/>
        </w:rPr>
        <w:lastRenderedPageBreak/>
        <w:t xml:space="preserve">La guida fornisce inoltre informazioni su strumenti come il </w:t>
      </w:r>
      <w:r w:rsidRPr="00805E7C">
        <w:rPr>
          <w:rStyle w:val="Nessuno"/>
          <w:rFonts w:ascii="Arial" w:hAnsi="Arial" w:cs="Arial"/>
          <w:b/>
          <w:color w:val="000000"/>
          <w:u w:color="000000"/>
          <w:bdr w:val="nil"/>
          <w:lang w:val="it-IT" w:eastAsia="it-IT"/>
        </w:rPr>
        <w:t xml:space="preserve">fascicolo informatico d’impresa, il pagamento del diritto annuale tramite </w:t>
      </w:r>
      <w:proofErr w:type="spellStart"/>
      <w:r w:rsidRPr="00805E7C">
        <w:rPr>
          <w:rStyle w:val="Nessuno"/>
          <w:rFonts w:ascii="Arial" w:hAnsi="Arial" w:cs="Arial"/>
          <w:b/>
          <w:color w:val="000000"/>
          <w:u w:color="000000"/>
          <w:bdr w:val="nil"/>
          <w:lang w:val="it-IT" w:eastAsia="it-IT"/>
        </w:rPr>
        <w:t>PagoPA</w:t>
      </w:r>
      <w:proofErr w:type="spellEnd"/>
      <w:r w:rsidRPr="00805E7C">
        <w:rPr>
          <w:rStyle w:val="Nessuno"/>
          <w:rFonts w:ascii="Arial" w:hAnsi="Arial" w:cs="Arial"/>
          <w:b/>
          <w:color w:val="000000"/>
          <w:u w:color="000000"/>
          <w:bdr w:val="nil"/>
          <w:lang w:val="it-IT" w:eastAsia="it-IT"/>
        </w:rPr>
        <w:t xml:space="preserve"> e la gestione della fatturazione elettronica</w:t>
      </w:r>
      <w:r w:rsidRPr="00805E7C">
        <w:rPr>
          <w:rStyle w:val="Nessuno"/>
          <w:rFonts w:ascii="Arial" w:hAnsi="Arial" w:cs="Arial"/>
          <w:color w:val="000000"/>
          <w:u w:color="000000"/>
          <w:bdr w:val="nil"/>
          <w:lang w:val="it-IT" w:eastAsia="it-IT"/>
        </w:rPr>
        <w:t>.</w:t>
      </w:r>
    </w:p>
    <w:p w:rsidR="005A4C38" w:rsidRPr="00805E7C" w:rsidRDefault="005A4C38" w:rsidP="00805E7C">
      <w:pPr>
        <w:pBdr>
          <w:top w:val="nil"/>
          <w:left w:val="nil"/>
          <w:bottom w:val="nil"/>
          <w:right w:val="nil"/>
          <w:between w:val="nil"/>
          <w:bar w:val="nil"/>
        </w:pBdr>
        <w:suppressAutoHyphens/>
        <w:spacing w:after="120" w:line="276" w:lineRule="auto"/>
        <w:ind w:firstLine="425"/>
        <w:jc w:val="both"/>
        <w:rPr>
          <w:rStyle w:val="Nessuno"/>
          <w:rFonts w:ascii="Arial" w:hAnsi="Arial" w:cs="Arial"/>
          <w:color w:val="000000"/>
          <w:u w:color="000000"/>
          <w:bdr w:val="nil"/>
          <w:lang w:val="it-IT" w:eastAsia="it-IT"/>
        </w:rPr>
      </w:pPr>
      <w:r w:rsidRPr="00805E7C">
        <w:rPr>
          <w:rStyle w:val="Nessuno"/>
          <w:rFonts w:ascii="Arial" w:hAnsi="Arial" w:cs="Arial"/>
          <w:color w:val="000000"/>
          <w:u w:color="000000"/>
          <w:bdr w:val="nil"/>
        </w:rPr>
        <w:t>“</w:t>
      </w:r>
      <w:r w:rsidRPr="00805E7C">
        <w:rPr>
          <w:rStyle w:val="Nessuno"/>
          <w:rFonts w:ascii="Arial" w:hAnsi="Arial" w:cs="Arial"/>
          <w:i/>
          <w:color w:val="000000"/>
          <w:u w:color="000000"/>
          <w:bdr w:val="nil"/>
          <w:lang w:val="it-IT" w:eastAsia="it-IT"/>
        </w:rPr>
        <w:t xml:space="preserve">La Chambre </w:t>
      </w:r>
      <w:proofErr w:type="spellStart"/>
      <w:r w:rsidRPr="00805E7C">
        <w:rPr>
          <w:rStyle w:val="Nessuno"/>
          <w:rFonts w:ascii="Arial" w:hAnsi="Arial" w:cs="Arial"/>
          <w:i/>
          <w:color w:val="000000"/>
          <w:u w:color="000000"/>
          <w:bdr w:val="nil"/>
          <w:lang w:val="it-IT" w:eastAsia="it-IT"/>
        </w:rPr>
        <w:t>Valdôtaine</w:t>
      </w:r>
      <w:proofErr w:type="spellEnd"/>
      <w:r w:rsidRPr="00805E7C">
        <w:rPr>
          <w:rStyle w:val="Nessuno"/>
          <w:rFonts w:ascii="Arial" w:hAnsi="Arial" w:cs="Arial"/>
          <w:i/>
          <w:color w:val="000000"/>
          <w:u w:color="000000"/>
          <w:bdr w:val="nil"/>
          <w:lang w:val="it-IT" w:eastAsia="it-IT"/>
        </w:rPr>
        <w:t xml:space="preserve"> resta al fianco degli imprenditori per affrontare insieme le sfide della modernità</w:t>
      </w:r>
      <w:r w:rsidRPr="00805E7C">
        <w:rPr>
          <w:rStyle w:val="Nessuno"/>
          <w:rFonts w:ascii="Arial" w:hAnsi="Arial" w:cs="Arial"/>
          <w:color w:val="000000"/>
          <w:u w:color="000000"/>
          <w:bdr w:val="nil"/>
        </w:rPr>
        <w:t xml:space="preserve"> – </w:t>
      </w:r>
      <w:proofErr w:type="spellStart"/>
      <w:r w:rsidRPr="00805E7C">
        <w:rPr>
          <w:rStyle w:val="Nessuno"/>
          <w:rFonts w:ascii="Arial" w:hAnsi="Arial" w:cs="Arial"/>
          <w:color w:val="000000"/>
          <w:u w:color="000000"/>
          <w:bdr w:val="nil"/>
        </w:rPr>
        <w:t>spiega</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il</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Presidente</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della</w:t>
      </w:r>
      <w:proofErr w:type="spellEnd"/>
      <w:r w:rsidRPr="00805E7C">
        <w:rPr>
          <w:rStyle w:val="Nessuno"/>
          <w:rFonts w:ascii="Arial" w:hAnsi="Arial" w:cs="Arial"/>
          <w:color w:val="000000"/>
          <w:u w:color="000000"/>
          <w:bdr w:val="nil"/>
        </w:rPr>
        <w:t xml:space="preserve"> </w:t>
      </w:r>
      <w:proofErr w:type="spellStart"/>
      <w:r w:rsidRPr="00805E7C">
        <w:rPr>
          <w:rStyle w:val="Nessuno"/>
          <w:rFonts w:ascii="Arial" w:hAnsi="Arial" w:cs="Arial"/>
          <w:color w:val="000000"/>
          <w:u w:color="000000"/>
          <w:bdr w:val="nil"/>
        </w:rPr>
        <w:t>Chambre</w:t>
      </w:r>
      <w:proofErr w:type="spellEnd"/>
      <w:r w:rsidRPr="00805E7C">
        <w:rPr>
          <w:rStyle w:val="Nessuno"/>
          <w:rFonts w:ascii="Arial" w:hAnsi="Arial" w:cs="Arial"/>
          <w:color w:val="000000"/>
          <w:u w:color="000000"/>
          <w:bdr w:val="nil"/>
        </w:rPr>
        <w:t xml:space="preserve"> Roberto </w:t>
      </w:r>
      <w:proofErr w:type="spellStart"/>
      <w:r w:rsidRPr="00805E7C">
        <w:rPr>
          <w:rStyle w:val="Nessuno"/>
          <w:rFonts w:ascii="Arial" w:hAnsi="Arial" w:cs="Arial"/>
          <w:color w:val="000000"/>
          <w:u w:color="000000"/>
          <w:bdr w:val="nil"/>
        </w:rPr>
        <w:t>Sapia</w:t>
      </w:r>
      <w:proofErr w:type="spellEnd"/>
      <w:r w:rsidRPr="00805E7C">
        <w:rPr>
          <w:rStyle w:val="Nessuno"/>
          <w:rFonts w:ascii="Arial" w:hAnsi="Arial" w:cs="Arial"/>
          <w:color w:val="000000"/>
          <w:u w:color="000000"/>
          <w:bdr w:val="nil"/>
        </w:rPr>
        <w:t xml:space="preserve"> - </w:t>
      </w:r>
      <w:r w:rsidRPr="00805E7C">
        <w:rPr>
          <w:rStyle w:val="Nessuno"/>
          <w:rFonts w:ascii="Arial" w:hAnsi="Arial" w:cs="Arial"/>
          <w:i/>
          <w:color w:val="000000"/>
          <w:u w:color="000000"/>
          <w:bdr w:val="nil"/>
          <w:lang w:val="it-IT" w:eastAsia="it-IT"/>
        </w:rPr>
        <w:t>Con questa guida</w:t>
      </w:r>
      <w:r w:rsidRPr="00805E7C">
        <w:rPr>
          <w:rStyle w:val="Nessuno"/>
          <w:rFonts w:ascii="Arial" w:hAnsi="Arial" w:cs="Arial"/>
          <w:i/>
          <w:color w:val="000000"/>
          <w:u w:color="000000"/>
          <w:bdr w:val="nil"/>
        </w:rPr>
        <w:t xml:space="preserve"> </w:t>
      </w:r>
      <w:r w:rsidRPr="00805E7C">
        <w:rPr>
          <w:rStyle w:val="Nessuno"/>
          <w:rFonts w:ascii="Arial" w:hAnsi="Arial" w:cs="Arial"/>
          <w:i/>
          <w:color w:val="000000"/>
          <w:u w:color="000000"/>
          <w:bdr w:val="nil"/>
          <w:lang w:val="it-IT" w:eastAsia="it-IT"/>
        </w:rPr>
        <w:t>vogliamo sostenere concretamente le imprese della Valle d’Aosta nel loro percorso verso la digitalizzazione. Gli strumenti illustrati rappresentano opportunità straordinarie per innovare, crescere e accrescere la competitività sul merca</w:t>
      </w:r>
      <w:r w:rsidRPr="00805E7C">
        <w:rPr>
          <w:rStyle w:val="Nessuno"/>
          <w:rFonts w:ascii="Arial" w:hAnsi="Arial" w:cs="Arial"/>
          <w:i/>
          <w:color w:val="000000"/>
          <w:u w:color="000000"/>
          <w:bdr w:val="nil"/>
        </w:rPr>
        <w:t>to e abbiamo cercato di renderli più accessibili grazie ad uno strumento pensato per essere utilizzato nella sua forma digitale, magari salvato sulla scrivania del computer per poter accedere facilmente ed in maniera immediata ai diversi servizi</w:t>
      </w:r>
      <w:r w:rsidRPr="00805E7C">
        <w:rPr>
          <w:rStyle w:val="Nessuno"/>
          <w:rFonts w:ascii="Arial" w:hAnsi="Arial" w:cs="Arial"/>
          <w:color w:val="000000"/>
          <w:u w:color="000000"/>
          <w:bdr w:val="nil"/>
        </w:rPr>
        <w:t>”.</w:t>
      </w:r>
    </w:p>
    <w:p w:rsidR="003D6046" w:rsidRDefault="003D6046">
      <w:pPr>
        <w:pStyle w:val="Normale1"/>
        <w:spacing w:line="276" w:lineRule="auto"/>
        <w:ind w:left="5388" w:firstLine="284"/>
        <w:jc w:val="both"/>
      </w:pPr>
      <w:r>
        <w:rPr>
          <w:rStyle w:val="Nessuno"/>
          <w:rFonts w:ascii="Arial" w:hAnsi="Arial" w:cs="Arial"/>
          <w:sz w:val="24"/>
          <w:szCs w:val="24"/>
        </w:rPr>
        <w:t xml:space="preserve">Aosta, </w:t>
      </w:r>
      <w:r w:rsidR="001819D3">
        <w:rPr>
          <w:rStyle w:val="Nessuno"/>
          <w:rFonts w:ascii="Arial" w:hAnsi="Arial" w:cs="Arial"/>
          <w:sz w:val="24"/>
          <w:szCs w:val="24"/>
        </w:rPr>
        <w:t>22 gennaio 2025</w:t>
      </w:r>
    </w:p>
    <w:sectPr w:rsidR="003D6046" w:rsidSect="00BA377E">
      <w:headerReference w:type="default" r:id="rId8"/>
      <w:footerReference w:type="default" r:id="rId9"/>
      <w:headerReference w:type="first" r:id="rId10"/>
      <w:footerReference w:type="first" r:id="rId11"/>
      <w:pgSz w:w="11906" w:h="16838"/>
      <w:pgMar w:top="216" w:right="1417" w:bottom="993" w:left="1701" w:header="0" w:footer="5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9DC" w:rsidRDefault="009419DC" w:rsidP="003D6046">
      <w:r>
        <w:separator/>
      </w:r>
    </w:p>
  </w:endnote>
  <w:endnote w:type="continuationSeparator" w:id="0">
    <w:p w:rsidR="009419DC" w:rsidRDefault="009419DC" w:rsidP="003D60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6" w:rsidRDefault="003D6046">
    <w:pPr>
      <w:pStyle w:val="Pidipagina1"/>
      <w:jc w:val="both"/>
      <w:rPr>
        <w:rFonts w:ascii="Arial" w:hAnsi="Arial" w:cs="Arial"/>
        <w:sz w:val="16"/>
        <w:szCs w:val="16"/>
      </w:rPr>
    </w:pPr>
  </w:p>
  <w:p w:rsidR="003D6046" w:rsidRDefault="003D6046">
    <w:pPr>
      <w:pStyle w:val="Intestazione1"/>
      <w:tabs>
        <w:tab w:val="left" w:pos="1985"/>
        <w:tab w:val="left" w:pos="5387"/>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7E" w:rsidRDefault="00BA377E" w:rsidP="00BA377E">
    <w:pPr>
      <w:pStyle w:val="Pidipagina1"/>
      <w:jc w:val="both"/>
      <w:rPr>
        <w:rFonts w:ascii="Arial" w:hAnsi="Arial" w:cs="Arial"/>
        <w:sz w:val="16"/>
        <w:szCs w:val="16"/>
      </w:rPr>
    </w:pPr>
  </w:p>
  <w:p w:rsidR="00BA377E" w:rsidRDefault="00BA377E" w:rsidP="00BA377E">
    <w:pPr>
      <w:pStyle w:val="Intestazione1"/>
      <w:tabs>
        <w:tab w:val="left" w:pos="1985"/>
        <w:tab w:val="left" w:pos="5387"/>
      </w:tabs>
      <w:jc w:val="center"/>
    </w:pPr>
    <w:r>
      <w:rPr>
        <w:rFonts w:ascii="Arial" w:hAnsi="Arial" w:cs="Arial"/>
        <w:b/>
        <w:bCs/>
        <w:color w:val="333333"/>
        <w:sz w:val="18"/>
        <w:szCs w:val="18"/>
      </w:rPr>
      <w:t>Segreteria Generale</w:t>
    </w:r>
  </w:p>
  <w:p w:rsidR="00BA377E" w:rsidRDefault="00BA377E" w:rsidP="00BA377E">
    <w:pPr>
      <w:pStyle w:val="Intestazione1"/>
      <w:tabs>
        <w:tab w:val="left" w:pos="1985"/>
        <w:tab w:val="left" w:pos="5387"/>
      </w:tabs>
      <w:jc w:val="center"/>
    </w:pPr>
    <w:r>
      <w:rPr>
        <w:rFonts w:ascii="Arial" w:hAnsi="Arial" w:cs="Arial"/>
        <w:color w:val="333333"/>
        <w:sz w:val="16"/>
        <w:szCs w:val="16"/>
      </w:rPr>
      <w:t xml:space="preserve">Regione </w:t>
    </w:r>
    <w:proofErr w:type="spellStart"/>
    <w:r>
      <w:rPr>
        <w:rFonts w:ascii="Arial" w:hAnsi="Arial" w:cs="Arial"/>
        <w:color w:val="333333"/>
        <w:sz w:val="16"/>
        <w:szCs w:val="16"/>
      </w:rPr>
      <w:t>Borgnalle</w:t>
    </w:r>
    <w:proofErr w:type="spellEnd"/>
    <w:r>
      <w:rPr>
        <w:rFonts w:ascii="Arial" w:hAnsi="Arial" w:cs="Arial"/>
        <w:color w:val="333333"/>
        <w:sz w:val="16"/>
        <w:szCs w:val="16"/>
      </w:rPr>
      <w:t xml:space="preserve">,12 - </w:t>
    </w:r>
    <w:r>
      <w:rPr>
        <w:rFonts w:ascii="Arial" w:hAnsi="Arial" w:cs="Arial"/>
        <w:color w:val="333333"/>
        <w:sz w:val="16"/>
        <w:szCs w:val="16"/>
        <w:lang w:val="pt-PT"/>
      </w:rPr>
      <w:t>11100 Aosta</w:t>
    </w:r>
  </w:p>
  <w:p w:rsidR="00BA377E" w:rsidRDefault="00BA377E" w:rsidP="00BA377E">
    <w:pPr>
      <w:pStyle w:val="Intestazione1"/>
      <w:tabs>
        <w:tab w:val="left" w:pos="1985"/>
        <w:tab w:val="left" w:pos="5387"/>
      </w:tabs>
      <w:jc w:val="center"/>
    </w:pPr>
    <w:r>
      <w:rPr>
        <w:rFonts w:ascii="Arial" w:hAnsi="Arial" w:cs="Arial"/>
        <w:color w:val="333333"/>
        <w:sz w:val="16"/>
        <w:szCs w:val="16"/>
        <w:lang w:val="pt-PT"/>
      </w:rPr>
      <w:t>Tel. 0165</w:t>
    </w:r>
    <w:r>
      <w:rPr>
        <w:rFonts w:ascii="Arial" w:hAnsi="Arial" w:cs="Arial"/>
        <w:color w:val="333333"/>
        <w:sz w:val="16"/>
        <w:szCs w:val="16"/>
      </w:rPr>
      <w:t xml:space="preserve"> 573001</w:t>
    </w:r>
  </w:p>
  <w:p w:rsidR="00BA377E" w:rsidRDefault="00A559DC" w:rsidP="00BA377E">
    <w:pPr>
      <w:pStyle w:val="Intestazione1"/>
      <w:tabs>
        <w:tab w:val="left" w:pos="1985"/>
        <w:tab w:val="left" w:pos="5387"/>
      </w:tabs>
      <w:jc w:val="center"/>
      <w:rPr>
        <w:rStyle w:val="Hyperlink0"/>
      </w:rPr>
    </w:pPr>
    <w:r w:rsidRPr="00A559DC">
      <w:rPr>
        <w:noProof/>
        <w:lang w:eastAsia="it-IT"/>
      </w:rPr>
      <w:pict>
        <v:group id="_x0000_s1029" style="position:absolute;left:0;text-align:left;margin-left:33.05pt;margin-top:773.25pt;width:56.95pt;height:39.45pt;z-index:251658240;mso-wrap-distance-left:0;mso-wrap-distance-right:0;mso-position-horizontal-relative:page;mso-position-vertical-relative:page" coordorigin="9346,15990" coordsize="1139,789">
          <o:lock v:ext="edit" text="t"/>
          <v:rect id="_x0000_s1030" style="position:absolute;left:9346;top:15990;width:1138;height:788;mso-wrap-style:none;v-text-anchor:middle" stroked="f" strokecolor="#3465a4">
            <v:fill color2="black"/>
            <v:stroke color2="#cb9a5b"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31" type="#_x0000_t75" style="position:absolute;left:9346;top:15990;width:1138;height:788;mso-wrap-style:none;v-text-anchor:middle" strokecolor="#3465a4">
            <v:fill type="frame"/>
            <v:stroke color2="#cb9a5b" joinstyle="round"/>
            <v:imagedata r:id="rId1" o:title=""/>
          </v:shape>
          <w10:wrap anchorx="page" anchory="page"/>
        </v:group>
      </w:pict>
    </w:r>
    <w:hyperlink r:id="rId2" w:history="1">
      <w:r w:rsidR="00BA377E" w:rsidRPr="00417D23">
        <w:rPr>
          <w:rStyle w:val="Collegamentoipertestuale"/>
          <w:rFonts w:ascii="Arial" w:eastAsia="Arial" w:hAnsi="Arial" w:cs="Arial"/>
          <w:sz w:val="16"/>
          <w:szCs w:val="16"/>
          <w:u w:color="0000FF"/>
        </w:rPr>
        <w:t>cciaa.aosta@ao.legalmail.camcom.it</w:t>
      </w:r>
    </w:hyperlink>
  </w:p>
  <w:p w:rsidR="00BA377E" w:rsidRPr="00BA377E" w:rsidRDefault="00A559DC" w:rsidP="00BA377E">
    <w:pPr>
      <w:pStyle w:val="Intestazione1"/>
      <w:tabs>
        <w:tab w:val="left" w:pos="1985"/>
        <w:tab w:val="left" w:pos="5387"/>
      </w:tabs>
      <w:jc w:val="center"/>
      <w:rPr>
        <w:rStyle w:val="Nessuno"/>
      </w:rPr>
    </w:pPr>
    <w:hyperlink r:id="rId3" w:history="1">
      <w:r w:rsidR="00BA377E" w:rsidRPr="00417D23">
        <w:rPr>
          <w:rStyle w:val="Collegamentoipertestuale"/>
          <w:rFonts w:ascii="Arial" w:eastAsia="Arial" w:hAnsi="Arial" w:cs="Arial"/>
          <w:sz w:val="16"/>
          <w:szCs w:val="16"/>
          <w:u w:color="0000FF"/>
        </w:rPr>
        <w:t>segreteria@ao.camcom.it</w:t>
      </w:r>
    </w:hyperlink>
  </w:p>
  <w:p w:rsidR="00BA377E" w:rsidRDefault="00BA377E" w:rsidP="00BA377E">
    <w:pPr>
      <w:pStyle w:val="Intestazione1"/>
      <w:tabs>
        <w:tab w:val="left" w:pos="1985"/>
        <w:tab w:val="left" w:pos="5387"/>
      </w:tabs>
      <w:jc w:val="center"/>
    </w:pPr>
    <w:r>
      <w:rPr>
        <w:rStyle w:val="Nessuno"/>
        <w:rFonts w:ascii="Arial" w:hAnsi="Arial" w:cs="Arial"/>
        <w:color w:val="808080"/>
        <w:sz w:val="16"/>
        <w:szCs w:val="16"/>
      </w:rPr>
      <w:t>www.ao.camcom.it</w:t>
    </w:r>
  </w:p>
  <w:p w:rsidR="003D6046" w:rsidRDefault="003D60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9DC" w:rsidRDefault="009419DC" w:rsidP="003D6046">
      <w:r>
        <w:separator/>
      </w:r>
    </w:p>
  </w:footnote>
  <w:footnote w:type="continuationSeparator" w:id="0">
    <w:p w:rsidR="009419DC" w:rsidRDefault="009419DC" w:rsidP="003D6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3D6046" w:rsidRDefault="00A559DC">
    <w:pPr>
      <w:pStyle w:val="Intestazioneepidipagina"/>
      <w:tabs>
        <w:tab w:val="clear" w:pos="9020"/>
        <w:tab w:val="right" w:pos="8762"/>
      </w:tabs>
    </w:pPr>
    <w:r>
      <w:pict>
        <v:roundrect id="_x0000_s1025" style="position:absolute;margin-left:0;margin-top:0;width:595pt;height:842pt;z-index:-251659264;mso-wrap-style:none;mso-position-horizontal-relative:page;mso-position-vertical-relative:page;v-text-anchor:middle" arcsize="13107f" stroked="f" strokecolor="#3465a4">
          <v:fill color2="black"/>
          <v:stroke color2="#cb9a5b"/>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6" w:rsidRDefault="00BA377E">
    <w:r w:rsidRPr="00BA377E">
      <w:rPr>
        <w:noProof/>
        <w:lang w:val="it-IT" w:eastAsia="it-IT"/>
      </w:rPr>
      <w:drawing>
        <wp:inline distT="0" distB="0" distL="0" distR="0">
          <wp:extent cx="5572125" cy="140970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2" t="-49" r="-12" b="-49"/>
                  <a:stretch>
                    <a:fillRect/>
                  </a:stretch>
                </pic:blipFill>
                <pic:spPr bwMode="auto">
                  <a:xfrm>
                    <a:off x="0" y="0"/>
                    <a:ext cx="5572125" cy="1409700"/>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145" w:hanging="360"/>
      </w:pPr>
      <w:rPr>
        <w:rFonts w:ascii="Symbol" w:hAnsi="Symbol" w:cs="Symbol" w:hint="default"/>
        <w:sz w:val="24"/>
        <w:szCs w:val="24"/>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F16039"/>
    <w:multiLevelType w:val="multilevel"/>
    <w:tmpl w:val="774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F7DE3"/>
    <w:multiLevelType w:val="hybridMultilevel"/>
    <w:tmpl w:val="7BDE93F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nsid w:val="21771C61"/>
    <w:multiLevelType w:val="multilevel"/>
    <w:tmpl w:val="D86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autoHyphenation/>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71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BE4D29"/>
    <w:rsid w:val="000406E2"/>
    <w:rsid w:val="0006633F"/>
    <w:rsid w:val="000F28C0"/>
    <w:rsid w:val="001819D3"/>
    <w:rsid w:val="00322CCF"/>
    <w:rsid w:val="003D6046"/>
    <w:rsid w:val="005A3296"/>
    <w:rsid w:val="005A4C38"/>
    <w:rsid w:val="005B1D82"/>
    <w:rsid w:val="005F08ED"/>
    <w:rsid w:val="006B0654"/>
    <w:rsid w:val="006B7B3D"/>
    <w:rsid w:val="007F1326"/>
    <w:rsid w:val="00805E7C"/>
    <w:rsid w:val="00877063"/>
    <w:rsid w:val="008B05A8"/>
    <w:rsid w:val="009419DC"/>
    <w:rsid w:val="009F5908"/>
    <w:rsid w:val="00A27833"/>
    <w:rsid w:val="00A559DC"/>
    <w:rsid w:val="00B1360B"/>
    <w:rsid w:val="00BA377E"/>
    <w:rsid w:val="00BD67D7"/>
    <w:rsid w:val="00BE4D29"/>
    <w:rsid w:val="00EA06EF"/>
    <w:rsid w:val="00EF2DAA"/>
    <w:rsid w:val="00FB7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DAA"/>
    <w:pPr>
      <w:pBdr>
        <w:top w:val="none" w:sz="0" w:space="0" w:color="000000"/>
        <w:left w:val="none" w:sz="0" w:space="0" w:color="000000"/>
        <w:bottom w:val="none" w:sz="0" w:space="0" w:color="000000"/>
        <w:right w:val="none" w:sz="0" w:space="0" w:color="000000"/>
      </w:pBdr>
    </w:pPr>
    <w:rPr>
      <w:rFonts w:eastAsia="Arial Unicode MS"/>
      <w:sz w:val="24"/>
      <w:szCs w:val="24"/>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F2DAA"/>
    <w:rPr>
      <w:rFonts w:ascii="Symbol" w:hAnsi="Symbol" w:cs="Symbol" w:hint="default"/>
      <w:sz w:val="24"/>
      <w:szCs w:val="24"/>
    </w:rPr>
  </w:style>
  <w:style w:type="character" w:customStyle="1" w:styleId="WW8Num2z0">
    <w:name w:val="WW8Num2z0"/>
    <w:rsid w:val="00EF2DAA"/>
  </w:style>
  <w:style w:type="character" w:customStyle="1" w:styleId="WW8Num2z1">
    <w:name w:val="WW8Num2z1"/>
    <w:rsid w:val="00EF2DAA"/>
  </w:style>
  <w:style w:type="character" w:customStyle="1" w:styleId="WW8Num2z2">
    <w:name w:val="WW8Num2z2"/>
    <w:rsid w:val="00EF2DAA"/>
  </w:style>
  <w:style w:type="character" w:customStyle="1" w:styleId="WW8Num2z3">
    <w:name w:val="WW8Num2z3"/>
    <w:rsid w:val="00EF2DAA"/>
  </w:style>
  <w:style w:type="character" w:customStyle="1" w:styleId="WW8Num2z4">
    <w:name w:val="WW8Num2z4"/>
    <w:rsid w:val="00EF2DAA"/>
  </w:style>
  <w:style w:type="character" w:customStyle="1" w:styleId="WW8Num2z5">
    <w:name w:val="WW8Num2z5"/>
    <w:rsid w:val="00EF2DAA"/>
  </w:style>
  <w:style w:type="character" w:customStyle="1" w:styleId="WW8Num2z6">
    <w:name w:val="WW8Num2z6"/>
    <w:rsid w:val="00EF2DAA"/>
  </w:style>
  <w:style w:type="character" w:customStyle="1" w:styleId="WW8Num2z7">
    <w:name w:val="WW8Num2z7"/>
    <w:rsid w:val="00EF2DAA"/>
  </w:style>
  <w:style w:type="character" w:customStyle="1" w:styleId="WW8Num2z8">
    <w:name w:val="WW8Num2z8"/>
    <w:rsid w:val="00EF2DAA"/>
  </w:style>
  <w:style w:type="character" w:customStyle="1" w:styleId="WW8Num1z1">
    <w:name w:val="WW8Num1z1"/>
    <w:rsid w:val="00EF2DAA"/>
  </w:style>
  <w:style w:type="character" w:customStyle="1" w:styleId="WW8Num1z2">
    <w:name w:val="WW8Num1z2"/>
    <w:rsid w:val="00EF2DAA"/>
  </w:style>
  <w:style w:type="character" w:customStyle="1" w:styleId="WW8Num1z3">
    <w:name w:val="WW8Num1z3"/>
    <w:rsid w:val="00EF2DAA"/>
  </w:style>
  <w:style w:type="character" w:customStyle="1" w:styleId="WW8Num1z4">
    <w:name w:val="WW8Num1z4"/>
    <w:rsid w:val="00EF2DAA"/>
  </w:style>
  <w:style w:type="character" w:customStyle="1" w:styleId="WW8Num1z5">
    <w:name w:val="WW8Num1z5"/>
    <w:rsid w:val="00EF2DAA"/>
  </w:style>
  <w:style w:type="character" w:customStyle="1" w:styleId="WW8Num1z6">
    <w:name w:val="WW8Num1z6"/>
    <w:rsid w:val="00EF2DAA"/>
  </w:style>
  <w:style w:type="character" w:customStyle="1" w:styleId="WW8Num1z7">
    <w:name w:val="WW8Num1z7"/>
    <w:rsid w:val="00EF2DAA"/>
  </w:style>
  <w:style w:type="character" w:customStyle="1" w:styleId="WW8Num1z8">
    <w:name w:val="WW8Num1z8"/>
    <w:rsid w:val="00EF2DAA"/>
  </w:style>
  <w:style w:type="character" w:customStyle="1" w:styleId="WW8Num3z0">
    <w:name w:val="WW8Num3z0"/>
    <w:rsid w:val="00EF2DAA"/>
  </w:style>
  <w:style w:type="character" w:customStyle="1" w:styleId="WW8Num3z1">
    <w:name w:val="WW8Num3z1"/>
    <w:rsid w:val="00EF2DAA"/>
  </w:style>
  <w:style w:type="character" w:customStyle="1" w:styleId="WW8Num3z2">
    <w:name w:val="WW8Num3z2"/>
    <w:rsid w:val="00EF2DAA"/>
  </w:style>
  <w:style w:type="character" w:customStyle="1" w:styleId="WW8Num3z3">
    <w:name w:val="WW8Num3z3"/>
    <w:rsid w:val="00EF2DAA"/>
  </w:style>
  <w:style w:type="character" w:customStyle="1" w:styleId="WW8Num3z4">
    <w:name w:val="WW8Num3z4"/>
    <w:rsid w:val="00EF2DAA"/>
  </w:style>
  <w:style w:type="character" w:customStyle="1" w:styleId="WW8Num3z5">
    <w:name w:val="WW8Num3z5"/>
    <w:rsid w:val="00EF2DAA"/>
  </w:style>
  <w:style w:type="character" w:customStyle="1" w:styleId="WW8Num3z6">
    <w:name w:val="WW8Num3z6"/>
    <w:rsid w:val="00EF2DAA"/>
  </w:style>
  <w:style w:type="character" w:customStyle="1" w:styleId="WW8Num3z7">
    <w:name w:val="WW8Num3z7"/>
    <w:rsid w:val="00EF2DAA"/>
  </w:style>
  <w:style w:type="character" w:customStyle="1" w:styleId="WW8Num3z8">
    <w:name w:val="WW8Num3z8"/>
    <w:rsid w:val="00EF2DAA"/>
  </w:style>
  <w:style w:type="character" w:customStyle="1" w:styleId="Carpredefinitoparagrafo1">
    <w:name w:val="Car. predefinito paragrafo1"/>
    <w:rsid w:val="00EF2DAA"/>
  </w:style>
  <w:style w:type="character" w:styleId="Collegamentoipertestuale">
    <w:name w:val="Hyperlink"/>
    <w:rsid w:val="00EF2DAA"/>
    <w:rPr>
      <w:u w:val="single"/>
    </w:rPr>
  </w:style>
  <w:style w:type="character" w:customStyle="1" w:styleId="NessunoA">
    <w:name w:val="Nessuno A"/>
    <w:rsid w:val="00EF2DAA"/>
  </w:style>
  <w:style w:type="character" w:customStyle="1" w:styleId="Nessuno">
    <w:name w:val="Nessuno"/>
    <w:rsid w:val="00EF2DAA"/>
  </w:style>
  <w:style w:type="character" w:customStyle="1" w:styleId="Hyperlink0">
    <w:name w:val="Hyperlink.0"/>
    <w:basedOn w:val="Nessuno"/>
    <w:rsid w:val="00EF2DAA"/>
    <w:rPr>
      <w:rFonts w:ascii="Arial" w:eastAsia="Arial" w:hAnsi="Arial" w:cs="Arial"/>
      <w:outline w:val="0"/>
      <w:color w:val="0000FF"/>
      <w:sz w:val="16"/>
      <w:szCs w:val="16"/>
      <w:u w:val="single" w:color="0000FF"/>
    </w:rPr>
  </w:style>
  <w:style w:type="character" w:customStyle="1" w:styleId="Hyperlink1">
    <w:name w:val="Hyperlink.1"/>
    <w:basedOn w:val="Nessuno"/>
    <w:rsid w:val="00EF2DAA"/>
    <w:rPr>
      <w:rFonts w:ascii="Arial" w:eastAsia="Arial" w:hAnsi="Arial" w:cs="Arial"/>
      <w:sz w:val="24"/>
      <w:szCs w:val="24"/>
      <w:u w:val="single"/>
      <w:lang w:val="it-IT"/>
    </w:rPr>
  </w:style>
  <w:style w:type="character" w:customStyle="1" w:styleId="TestofumettoCarattere">
    <w:name w:val="Testo fumetto Carattere"/>
    <w:basedOn w:val="Carpredefinitoparagrafo1"/>
    <w:rsid w:val="00EF2DAA"/>
    <w:rPr>
      <w:rFonts w:ascii="Tahoma" w:hAnsi="Tahoma" w:cs="Tahoma"/>
      <w:sz w:val="16"/>
      <w:szCs w:val="16"/>
      <w:lang w:val="en-US"/>
    </w:rPr>
  </w:style>
  <w:style w:type="paragraph" w:customStyle="1" w:styleId="Titolo2">
    <w:name w:val="Titolo2"/>
    <w:basedOn w:val="Normale"/>
    <w:next w:val="Corpodeltesto"/>
    <w:rsid w:val="00EF2DAA"/>
    <w:pPr>
      <w:keepNext/>
      <w:spacing w:before="240" w:after="120"/>
    </w:pPr>
    <w:rPr>
      <w:rFonts w:ascii="Liberation Sans" w:eastAsia="Microsoft YaHei" w:hAnsi="Liberation Sans" w:cs="Arial"/>
      <w:sz w:val="28"/>
      <w:szCs w:val="28"/>
    </w:rPr>
  </w:style>
  <w:style w:type="paragraph" w:styleId="Corpodeltesto">
    <w:name w:val="Body Text"/>
    <w:basedOn w:val="Normale"/>
    <w:rsid w:val="00EF2DAA"/>
    <w:pPr>
      <w:spacing w:after="140" w:line="276" w:lineRule="auto"/>
    </w:pPr>
  </w:style>
  <w:style w:type="paragraph" w:styleId="Elenco">
    <w:name w:val="List"/>
    <w:basedOn w:val="Corpodeltesto"/>
    <w:rsid w:val="00EF2DAA"/>
    <w:rPr>
      <w:rFonts w:cs="Arial"/>
    </w:rPr>
  </w:style>
  <w:style w:type="paragraph" w:styleId="Didascalia">
    <w:name w:val="caption"/>
    <w:basedOn w:val="Normale"/>
    <w:qFormat/>
    <w:rsid w:val="00EF2DAA"/>
    <w:pPr>
      <w:suppressLineNumbers/>
      <w:spacing w:before="120" w:after="120"/>
    </w:pPr>
    <w:rPr>
      <w:rFonts w:cs="Arial"/>
      <w:i/>
      <w:iCs/>
    </w:rPr>
  </w:style>
  <w:style w:type="paragraph" w:customStyle="1" w:styleId="Indice">
    <w:name w:val="Indice"/>
    <w:basedOn w:val="Normale"/>
    <w:rsid w:val="00EF2DAA"/>
    <w:pPr>
      <w:suppressLineNumbers/>
    </w:pPr>
    <w:rPr>
      <w:rFonts w:cs="Arial"/>
    </w:rPr>
  </w:style>
  <w:style w:type="paragraph" w:customStyle="1" w:styleId="Intestazioneepidipagina">
    <w:name w:val="Intestazione e piè di pagina"/>
    <w:rsid w:val="00EF2DAA"/>
    <w:pPr>
      <w:pBdr>
        <w:top w:val="none" w:sz="0" w:space="0" w:color="000000"/>
        <w:left w:val="none" w:sz="0" w:space="0" w:color="000000"/>
        <w:bottom w:val="none" w:sz="0" w:space="0" w:color="000000"/>
        <w:right w:val="none" w:sz="0" w:space="0" w:color="000000"/>
      </w:pBdr>
      <w:tabs>
        <w:tab w:val="right" w:pos="9020"/>
      </w:tabs>
      <w:suppressAutoHyphens/>
    </w:pPr>
    <w:rPr>
      <w:rFonts w:eastAsia="Arial Unicode MS" w:cs="Arial Unicode MS"/>
      <w:color w:val="000000"/>
      <w:sz w:val="24"/>
      <w:szCs w:val="24"/>
      <w:lang w:eastAsia="zh-CN"/>
    </w:rPr>
  </w:style>
  <w:style w:type="paragraph" w:customStyle="1" w:styleId="Pidipagina1">
    <w:name w:val="Piè di pagina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customStyle="1" w:styleId="Intestazione1">
    <w:name w:val="Intestazione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customStyle="1" w:styleId="Titolo1">
    <w:name w:val="Titolo1"/>
    <w:next w:val="Normale1"/>
    <w:rsid w:val="00EF2DAA"/>
    <w:pPr>
      <w:pBdr>
        <w:top w:val="none" w:sz="0" w:space="0" w:color="000000"/>
        <w:left w:val="none" w:sz="0" w:space="0" w:color="000000"/>
        <w:bottom w:val="none" w:sz="0" w:space="0" w:color="000000"/>
        <w:right w:val="none" w:sz="0" w:space="0" w:color="000000"/>
      </w:pBdr>
      <w:suppressAutoHyphens/>
      <w:spacing w:before="240" w:after="60"/>
      <w:jc w:val="center"/>
    </w:pPr>
    <w:rPr>
      <w:rFonts w:ascii="Cambria" w:eastAsia="Arial Unicode MS" w:hAnsi="Cambria" w:cs="Arial Unicode MS"/>
      <w:b/>
      <w:bCs/>
      <w:color w:val="000000"/>
      <w:kern w:val="2"/>
      <w:sz w:val="32"/>
      <w:szCs w:val="32"/>
      <w:lang w:val="es-ES_tradnl" w:eastAsia="zh-CN"/>
    </w:rPr>
  </w:style>
  <w:style w:type="paragraph" w:customStyle="1" w:styleId="Normale1">
    <w:name w:val="Normale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styleId="Testofumetto">
    <w:name w:val="Balloon Text"/>
    <w:basedOn w:val="Normale"/>
    <w:rsid w:val="00EF2DAA"/>
    <w:rPr>
      <w:rFonts w:ascii="Tahoma" w:hAnsi="Tahoma" w:cs="Tahoma"/>
      <w:sz w:val="16"/>
      <w:szCs w:val="16"/>
    </w:rPr>
  </w:style>
  <w:style w:type="paragraph" w:styleId="Pidipagina">
    <w:name w:val="footer"/>
    <w:basedOn w:val="Intestazioneepidipagina"/>
    <w:rsid w:val="00EF2DAA"/>
    <w:pPr>
      <w:suppressLineNumbers/>
      <w:tabs>
        <w:tab w:val="clear" w:pos="9020"/>
        <w:tab w:val="center" w:pos="4819"/>
        <w:tab w:val="right" w:pos="9638"/>
      </w:tabs>
    </w:pPr>
  </w:style>
  <w:style w:type="paragraph" w:styleId="Intestazione">
    <w:name w:val="header"/>
    <w:basedOn w:val="Intestazioneepidipagina"/>
    <w:rsid w:val="00EF2DAA"/>
    <w:pPr>
      <w:suppressLineNumbers/>
      <w:tabs>
        <w:tab w:val="clear" w:pos="9020"/>
        <w:tab w:val="center" w:pos="4819"/>
        <w:tab w:val="right" w:pos="9638"/>
      </w:tabs>
    </w:pPr>
  </w:style>
  <w:style w:type="paragraph" w:styleId="Paragrafoelenco">
    <w:name w:val="List Paragraph"/>
    <w:basedOn w:val="Normale"/>
    <w:uiPriority w:val="34"/>
    <w:qFormat/>
    <w:rsid w:val="00805E7C"/>
    <w:pPr>
      <w:ind w:left="720"/>
      <w:contextualSpacing/>
    </w:pPr>
  </w:style>
</w:styles>
</file>

<file path=word/webSettings.xml><?xml version="1.0" encoding="utf-8"?>
<w:webSettings xmlns:r="http://schemas.openxmlformats.org/officeDocument/2006/relationships" xmlns:w="http://schemas.openxmlformats.org/wordprocessingml/2006/main">
  <w:divs>
    <w:div w:id="134641471">
      <w:bodyDiv w:val="1"/>
      <w:marLeft w:val="0"/>
      <w:marRight w:val="0"/>
      <w:marTop w:val="0"/>
      <w:marBottom w:val="0"/>
      <w:divBdr>
        <w:top w:val="none" w:sz="0" w:space="0" w:color="auto"/>
        <w:left w:val="none" w:sz="0" w:space="0" w:color="auto"/>
        <w:bottom w:val="none" w:sz="0" w:space="0" w:color="auto"/>
        <w:right w:val="none" w:sz="0" w:space="0" w:color="auto"/>
      </w:divBdr>
    </w:div>
    <w:div w:id="632834034">
      <w:bodyDiv w:val="1"/>
      <w:marLeft w:val="0"/>
      <w:marRight w:val="0"/>
      <w:marTop w:val="0"/>
      <w:marBottom w:val="0"/>
      <w:divBdr>
        <w:top w:val="none" w:sz="0" w:space="0" w:color="auto"/>
        <w:left w:val="none" w:sz="0" w:space="0" w:color="auto"/>
        <w:bottom w:val="none" w:sz="0" w:space="0" w:color="auto"/>
        <w:right w:val="none" w:sz="0" w:space="0" w:color="auto"/>
      </w:divBdr>
    </w:div>
    <w:div w:id="785470751">
      <w:bodyDiv w:val="1"/>
      <w:marLeft w:val="0"/>
      <w:marRight w:val="0"/>
      <w:marTop w:val="0"/>
      <w:marBottom w:val="0"/>
      <w:divBdr>
        <w:top w:val="none" w:sz="0" w:space="0" w:color="auto"/>
        <w:left w:val="none" w:sz="0" w:space="0" w:color="auto"/>
        <w:bottom w:val="none" w:sz="0" w:space="0" w:color="auto"/>
        <w:right w:val="none" w:sz="0" w:space="0" w:color="auto"/>
      </w:divBdr>
    </w:div>
    <w:div w:id="13233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o.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ao.camcom.it" TargetMode="External"/><Relationship Id="rId2" Type="http://schemas.openxmlformats.org/officeDocument/2006/relationships/hyperlink" Target="mailto:cciaa.aosta@ao.legalmail.camcom.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CharactersWithSpaces>
  <SharedDoc>false</SharedDoc>
  <HLinks>
    <vt:vector size="12" baseType="variant">
      <vt:variant>
        <vt:i4>5439607</vt:i4>
      </vt:variant>
      <vt:variant>
        <vt:i4>3</vt:i4>
      </vt:variant>
      <vt:variant>
        <vt:i4>0</vt:i4>
      </vt:variant>
      <vt:variant>
        <vt:i4>5</vt:i4>
      </vt:variant>
      <vt:variant>
        <vt:lpwstr>mailto:fabrizio.perosillo@ao.camcom.it</vt:lpwstr>
      </vt:variant>
      <vt:variant>
        <vt:lpwstr/>
      </vt:variant>
      <vt:variant>
        <vt:i4>1900663</vt:i4>
      </vt:variant>
      <vt:variant>
        <vt:i4>0</vt:i4>
      </vt:variant>
      <vt:variant>
        <vt:i4>0</vt:i4>
      </vt:variant>
      <vt:variant>
        <vt:i4>5</vt:i4>
      </vt:variant>
      <vt:variant>
        <vt:lpwstr>mailto:cciaa.aosta@ao.legalmail.camcom.it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Perosillo</dc:creator>
  <cp:lastModifiedBy>Fabrizio Perosillo</cp:lastModifiedBy>
  <cp:revision>2</cp:revision>
  <cp:lastPrinted>1995-11-21T16:41:00Z</cp:lastPrinted>
  <dcterms:created xsi:type="dcterms:W3CDTF">2025-01-22T13:22:00Z</dcterms:created>
  <dcterms:modified xsi:type="dcterms:W3CDTF">2025-01-22T13:22:00Z</dcterms:modified>
</cp:coreProperties>
</file>